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F4620" w14:textId="699B1FDF" w:rsidR="00BF556E" w:rsidRPr="00A169A6" w:rsidRDefault="00657649">
      <w:pPr>
        <w:rPr>
          <w:rFonts w:ascii="Congenial Black" w:hAnsi="Congenial Black"/>
        </w:rPr>
      </w:pPr>
      <w:r w:rsidRPr="00A169A6">
        <w:rPr>
          <w:rFonts w:ascii="Congenial Black" w:hAnsi="Congenial Blac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229855" wp14:editId="53D94359">
                <wp:simplePos x="0" y="0"/>
                <wp:positionH relativeFrom="margin">
                  <wp:align>center</wp:align>
                </wp:positionH>
                <wp:positionV relativeFrom="paragraph">
                  <wp:posOffset>-457200</wp:posOffset>
                </wp:positionV>
                <wp:extent cx="13001625" cy="1524000"/>
                <wp:effectExtent l="0" t="0" r="28575" b="19050"/>
                <wp:wrapNone/>
                <wp:docPr id="64236597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1625" cy="1524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E0D85D" w14:textId="4ED084E5" w:rsidR="00657649" w:rsidRPr="00657649" w:rsidRDefault="00657649" w:rsidP="00657649">
                            <w:pPr>
                              <w:jc w:val="center"/>
                              <w:rPr>
                                <w:rFonts w:ascii="Congenial Black" w:hAnsi="Congenial Black"/>
                                <w:sz w:val="72"/>
                                <w:szCs w:val="72"/>
                              </w:rPr>
                            </w:pPr>
                            <w:r w:rsidRPr="00657649">
                              <w:rPr>
                                <w:rFonts w:ascii="Congenial Black" w:hAnsi="Congenial Black"/>
                                <w:sz w:val="72"/>
                                <w:szCs w:val="72"/>
                              </w:rPr>
                              <w:t>Supervisor Reflection</w:t>
                            </w:r>
                            <w:r w:rsidRPr="00657649">
                              <w:rPr>
                                <w:rFonts w:ascii="Congenial Black" w:hAnsi="Congenial Black"/>
                                <w:sz w:val="72"/>
                                <w:szCs w:val="72"/>
                              </w:rPr>
                              <w:br/>
                            </w:r>
                            <w:r w:rsidRPr="00657649">
                              <w:rPr>
                                <w:rFonts w:ascii="Congenial Black" w:hAnsi="Congenial Black"/>
                                <w:sz w:val="40"/>
                                <w:szCs w:val="40"/>
                              </w:rPr>
                              <w:t>Connecting Work and Academics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29855" id="Rectangle 1" o:spid="_x0000_s1026" style="position:absolute;margin-left:0;margin-top:-36pt;width:1023.75pt;height:120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" fillcolor="#c00000" strokecolor="#09101d [484]" strokeweight="1pt">
                <v:textbox>
                  <w:txbxContent>
                    <w:p w14:paraId="33E0D85D" w14:textId="4ED084E5" w:rsidR="00657649" w:rsidRPr="00657649" w:rsidRDefault="00657649" w:rsidP="00657649">
                      <w:pPr>
                        <w:jc w:val="center"/>
                        <w:rPr>
                          <w:rFonts w:ascii="Congenial Black" w:hAnsi="Congenial Black"/>
                          <w:sz w:val="72"/>
                          <w:szCs w:val="72"/>
                        </w:rPr>
                      </w:pPr>
                      <w:r w:rsidRPr="00657649">
                        <w:rPr>
                          <w:rFonts w:ascii="Congenial Black" w:hAnsi="Congenial Black"/>
                          <w:sz w:val="72"/>
                          <w:szCs w:val="72"/>
                        </w:rPr>
                        <w:t>Supervisor Reflection</w:t>
                      </w:r>
                      <w:r w:rsidRPr="00657649">
                        <w:rPr>
                          <w:rFonts w:ascii="Congenial Black" w:hAnsi="Congenial Black"/>
                          <w:sz w:val="72"/>
                          <w:szCs w:val="72"/>
                        </w:rPr>
                        <w:br/>
                      </w:r>
                      <w:r w:rsidRPr="00657649">
                        <w:rPr>
                          <w:rFonts w:ascii="Congenial Black" w:hAnsi="Congenial Black"/>
                          <w:sz w:val="40"/>
                          <w:szCs w:val="40"/>
                        </w:rPr>
                        <w:t>Connecting Work and Academics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A73FE91" w14:textId="77777777" w:rsidR="00657649" w:rsidRPr="00A169A6" w:rsidRDefault="00657649" w:rsidP="00657649">
      <w:pPr>
        <w:rPr>
          <w:rFonts w:ascii="Congenial Black" w:hAnsi="Congenial Black"/>
        </w:rPr>
      </w:pPr>
    </w:p>
    <w:p w14:paraId="7F864B0C" w14:textId="77777777" w:rsidR="00657649" w:rsidRPr="00A169A6" w:rsidRDefault="00657649" w:rsidP="00657649">
      <w:pPr>
        <w:rPr>
          <w:rFonts w:ascii="Congenial Black" w:hAnsi="Congenial Black"/>
        </w:rPr>
      </w:pPr>
    </w:p>
    <w:p w14:paraId="5D245EDA" w14:textId="77777777" w:rsidR="00657649" w:rsidRPr="00A169A6" w:rsidRDefault="00657649" w:rsidP="00657649">
      <w:pPr>
        <w:rPr>
          <w:rFonts w:ascii="Congenial Black" w:hAnsi="Congenial Black"/>
        </w:rPr>
      </w:pPr>
    </w:p>
    <w:p w14:paraId="595D6909" w14:textId="77777777" w:rsidR="00657649" w:rsidRPr="00A169A6" w:rsidRDefault="00657649" w:rsidP="00657649">
      <w:pPr>
        <w:rPr>
          <w:rFonts w:ascii="Congenial Black" w:hAnsi="Congenial Black"/>
        </w:rPr>
      </w:pPr>
    </w:p>
    <w:p w14:paraId="0403CC33" w14:textId="77777777" w:rsidR="00657649" w:rsidRPr="00A169A6" w:rsidRDefault="00657649" w:rsidP="00657649">
      <w:pPr>
        <w:rPr>
          <w:rFonts w:ascii="Congenial Black" w:hAnsi="Congenial Black"/>
        </w:rPr>
      </w:pPr>
    </w:p>
    <w:p w14:paraId="1F0C9C8E" w14:textId="77777777" w:rsidR="00657649" w:rsidRPr="00A169A6" w:rsidRDefault="00657649" w:rsidP="00657649">
      <w:pPr>
        <w:rPr>
          <w:rFonts w:ascii="Congenial Black" w:hAnsi="Congenial Black"/>
        </w:rPr>
      </w:pPr>
    </w:p>
    <w:p w14:paraId="182306D0" w14:textId="77777777" w:rsidR="00657649" w:rsidRPr="00A169A6" w:rsidRDefault="00657649" w:rsidP="00657649">
      <w:pPr>
        <w:rPr>
          <w:rFonts w:ascii="Congenial Black" w:hAnsi="Congenial Black"/>
        </w:rPr>
      </w:pPr>
    </w:p>
    <w:p w14:paraId="46060A4E" w14:textId="77777777" w:rsidR="00657649" w:rsidRPr="00A169A6" w:rsidRDefault="00657649" w:rsidP="00657649">
      <w:pPr>
        <w:rPr>
          <w:rFonts w:ascii="Congenial Black" w:hAnsi="Congenial Black"/>
        </w:rPr>
      </w:pPr>
    </w:p>
    <w:p w14:paraId="7D884CCB" w14:textId="64C53B1F" w:rsidR="00657649" w:rsidRPr="00A169A6" w:rsidRDefault="00657649" w:rsidP="00657649">
      <w:pPr>
        <w:rPr>
          <w:rFonts w:ascii="Congenial Black" w:hAnsi="Congenial Black"/>
          <w:sz w:val="28"/>
          <w:szCs w:val="28"/>
        </w:rPr>
      </w:pPr>
      <w:r w:rsidRPr="00A169A6">
        <w:rPr>
          <w:rFonts w:ascii="Congenial Black" w:hAnsi="Congenial Black"/>
          <w:b/>
          <w:bCs/>
          <w:sz w:val="28"/>
          <w:szCs w:val="28"/>
        </w:rPr>
        <w:t>What should students know and be able to do after working in your office?</w:t>
      </w:r>
      <w:r w:rsidRPr="00A169A6">
        <w:rPr>
          <w:rFonts w:ascii="Congenial Black" w:hAnsi="Congenial Black"/>
          <w:sz w:val="28"/>
          <w:szCs w:val="28"/>
        </w:rPr>
        <w:br/>
        <w:t>(Tasks, skills, competencies, etc.)</w:t>
      </w:r>
    </w:p>
    <w:p w14:paraId="4B7EF84C" w14:textId="77777777" w:rsidR="00657649" w:rsidRPr="00A169A6" w:rsidRDefault="00657649" w:rsidP="00657649">
      <w:pPr>
        <w:rPr>
          <w:rFonts w:ascii="Congenial Black" w:hAnsi="Congenial Black"/>
          <w:sz w:val="28"/>
          <w:szCs w:val="28"/>
        </w:rPr>
      </w:pPr>
    </w:p>
    <w:p w14:paraId="160282A0" w14:textId="77777777" w:rsidR="00657649" w:rsidRPr="00A169A6" w:rsidRDefault="00657649" w:rsidP="00657649">
      <w:pPr>
        <w:rPr>
          <w:rFonts w:ascii="Congenial Black" w:hAnsi="Congenial Black"/>
          <w:sz w:val="28"/>
          <w:szCs w:val="28"/>
        </w:rPr>
      </w:pPr>
    </w:p>
    <w:p w14:paraId="0D60DF38" w14:textId="77777777" w:rsidR="00657649" w:rsidRPr="00A169A6" w:rsidRDefault="00657649" w:rsidP="00657649">
      <w:pPr>
        <w:rPr>
          <w:rFonts w:ascii="Congenial Black" w:hAnsi="Congenial Black"/>
          <w:sz w:val="28"/>
          <w:szCs w:val="28"/>
        </w:rPr>
      </w:pPr>
    </w:p>
    <w:p w14:paraId="79ACBF10" w14:textId="77777777" w:rsidR="00657649" w:rsidRPr="00A169A6" w:rsidRDefault="00657649" w:rsidP="00657649">
      <w:pPr>
        <w:rPr>
          <w:rFonts w:ascii="Congenial Black" w:hAnsi="Congenial Black"/>
          <w:sz w:val="28"/>
          <w:szCs w:val="28"/>
        </w:rPr>
      </w:pPr>
    </w:p>
    <w:p w14:paraId="48F04CE9" w14:textId="77777777" w:rsidR="00657649" w:rsidRPr="00A169A6" w:rsidRDefault="00657649" w:rsidP="00657649">
      <w:pPr>
        <w:rPr>
          <w:rFonts w:ascii="Congenial Black" w:hAnsi="Congenial Black"/>
          <w:sz w:val="28"/>
          <w:szCs w:val="28"/>
        </w:rPr>
      </w:pPr>
    </w:p>
    <w:p w14:paraId="7376056C" w14:textId="77777777" w:rsidR="00657649" w:rsidRPr="00A169A6" w:rsidRDefault="00657649" w:rsidP="00657649">
      <w:pPr>
        <w:rPr>
          <w:rFonts w:ascii="Congenial Black" w:hAnsi="Congenial Black"/>
          <w:sz w:val="28"/>
          <w:szCs w:val="28"/>
        </w:rPr>
      </w:pPr>
    </w:p>
    <w:p w14:paraId="4D8E2020" w14:textId="77777777" w:rsidR="00657649" w:rsidRPr="00A169A6" w:rsidRDefault="00657649" w:rsidP="00657649">
      <w:pPr>
        <w:rPr>
          <w:rFonts w:ascii="Congenial Black" w:hAnsi="Congenial Black"/>
          <w:sz w:val="28"/>
          <w:szCs w:val="28"/>
        </w:rPr>
      </w:pPr>
    </w:p>
    <w:p w14:paraId="40A45EC2" w14:textId="77777777" w:rsidR="00657649" w:rsidRPr="00A169A6" w:rsidRDefault="00657649" w:rsidP="00657649">
      <w:pPr>
        <w:rPr>
          <w:rFonts w:ascii="Congenial Black" w:hAnsi="Congenial Black"/>
          <w:sz w:val="28"/>
          <w:szCs w:val="28"/>
        </w:rPr>
      </w:pPr>
    </w:p>
    <w:p w14:paraId="6CFAF42D" w14:textId="77777777" w:rsidR="00657649" w:rsidRPr="00A169A6" w:rsidRDefault="00657649" w:rsidP="00657649">
      <w:pPr>
        <w:rPr>
          <w:rFonts w:ascii="Congenial Black" w:hAnsi="Congenial Black"/>
          <w:sz w:val="28"/>
          <w:szCs w:val="28"/>
        </w:rPr>
      </w:pPr>
    </w:p>
    <w:p w14:paraId="3FCFAE14" w14:textId="2090DCD8" w:rsidR="00657649" w:rsidRPr="00A169A6" w:rsidRDefault="00657649" w:rsidP="00657649">
      <w:pPr>
        <w:rPr>
          <w:rFonts w:ascii="Congenial Black" w:hAnsi="Congenial Black"/>
          <w:sz w:val="28"/>
          <w:szCs w:val="28"/>
        </w:rPr>
      </w:pPr>
      <w:r w:rsidRPr="00A169A6">
        <w:rPr>
          <w:rFonts w:ascii="Congenial Black" w:hAnsi="Congenial Black"/>
          <w:sz w:val="28"/>
          <w:szCs w:val="28"/>
        </w:rPr>
        <w:t>When you think about the students you supervise, complete this statement…</w:t>
      </w:r>
    </w:p>
    <w:p w14:paraId="22ADCD70" w14:textId="40F8503A" w:rsidR="00657649" w:rsidRPr="00A169A6" w:rsidRDefault="00657649" w:rsidP="00657649">
      <w:pPr>
        <w:rPr>
          <w:rFonts w:ascii="Congenial Black" w:hAnsi="Congenial Black"/>
          <w:sz w:val="28"/>
          <w:szCs w:val="28"/>
        </w:rPr>
      </w:pPr>
      <w:r w:rsidRPr="00A169A6">
        <w:rPr>
          <w:rFonts w:ascii="Congenial Black" w:hAnsi="Congenial Black"/>
          <w:b/>
          <w:bCs/>
          <w:sz w:val="28"/>
          <w:szCs w:val="28"/>
        </w:rPr>
        <w:t>“By the end of the quarter, I hope the students I supervisor are able to…”</w:t>
      </w:r>
      <w:r w:rsidRPr="00A169A6">
        <w:rPr>
          <w:rFonts w:ascii="Congenial Black" w:hAnsi="Congenial Black"/>
          <w:sz w:val="28"/>
          <w:szCs w:val="28"/>
        </w:rPr>
        <w:br/>
        <w:t>(do more, do better, know more)</w:t>
      </w:r>
    </w:p>
    <w:p w14:paraId="2749D390" w14:textId="77777777" w:rsidR="00657649" w:rsidRPr="00A169A6" w:rsidRDefault="00657649" w:rsidP="00657649">
      <w:pPr>
        <w:rPr>
          <w:rFonts w:ascii="Congenial Black" w:hAnsi="Congenial Black"/>
          <w:sz w:val="28"/>
          <w:szCs w:val="28"/>
        </w:rPr>
      </w:pPr>
    </w:p>
    <w:p w14:paraId="59390FC1" w14:textId="77777777" w:rsidR="00657649" w:rsidRPr="00A169A6" w:rsidRDefault="00657649" w:rsidP="00657649">
      <w:pPr>
        <w:rPr>
          <w:rFonts w:ascii="Congenial Black" w:hAnsi="Congenial Black"/>
          <w:sz w:val="28"/>
          <w:szCs w:val="28"/>
        </w:rPr>
      </w:pPr>
    </w:p>
    <w:p w14:paraId="0BE335A9" w14:textId="77777777" w:rsidR="00657649" w:rsidRPr="00A169A6" w:rsidRDefault="00657649" w:rsidP="00657649">
      <w:pPr>
        <w:rPr>
          <w:rFonts w:ascii="Congenial Black" w:hAnsi="Congenial Black"/>
          <w:sz w:val="28"/>
          <w:szCs w:val="28"/>
        </w:rPr>
      </w:pPr>
    </w:p>
    <w:p w14:paraId="3C1FFF68" w14:textId="77777777" w:rsidR="00657649" w:rsidRPr="00A169A6" w:rsidRDefault="00657649" w:rsidP="00657649">
      <w:pPr>
        <w:rPr>
          <w:rFonts w:ascii="Congenial Black" w:hAnsi="Congenial Black"/>
          <w:sz w:val="28"/>
          <w:szCs w:val="28"/>
        </w:rPr>
      </w:pPr>
    </w:p>
    <w:p w14:paraId="42FBE7EF" w14:textId="77777777" w:rsidR="00657649" w:rsidRPr="00A169A6" w:rsidRDefault="00657649" w:rsidP="00657649">
      <w:pPr>
        <w:rPr>
          <w:rFonts w:ascii="Congenial Black" w:hAnsi="Congenial Black"/>
          <w:sz w:val="28"/>
          <w:szCs w:val="28"/>
        </w:rPr>
      </w:pPr>
    </w:p>
    <w:p w14:paraId="1DFEFC78" w14:textId="77777777" w:rsidR="00657649" w:rsidRPr="00A169A6" w:rsidRDefault="00657649" w:rsidP="00657649">
      <w:pPr>
        <w:rPr>
          <w:rFonts w:ascii="Congenial Black" w:hAnsi="Congenial Black"/>
          <w:sz w:val="28"/>
          <w:szCs w:val="28"/>
        </w:rPr>
      </w:pPr>
    </w:p>
    <w:p w14:paraId="56351EC7" w14:textId="33CBEE22" w:rsidR="00657649" w:rsidRPr="00A169A6" w:rsidRDefault="00657649" w:rsidP="00657649">
      <w:pPr>
        <w:rPr>
          <w:rFonts w:ascii="Congenial Black" w:hAnsi="Congenial Black"/>
          <w:b/>
          <w:bCs/>
          <w:sz w:val="28"/>
          <w:szCs w:val="28"/>
        </w:rPr>
      </w:pPr>
      <w:r w:rsidRPr="00A169A6">
        <w:rPr>
          <w:rFonts w:ascii="Congenial Black" w:hAnsi="Congenial Black"/>
          <w:b/>
          <w:bCs/>
          <w:sz w:val="28"/>
          <w:szCs w:val="28"/>
        </w:rPr>
        <w:t>Would you consider your student employment opportunity a high-impact activity?</w:t>
      </w:r>
    </w:p>
    <w:p w14:paraId="6311973C" w14:textId="34E3C046" w:rsidR="00657649" w:rsidRPr="00A169A6" w:rsidRDefault="00657649" w:rsidP="00657649">
      <w:pPr>
        <w:rPr>
          <w:rFonts w:ascii="Congenial Black" w:hAnsi="Congenial Black"/>
          <w:sz w:val="28"/>
          <w:szCs w:val="28"/>
        </w:rPr>
      </w:pPr>
      <w:r w:rsidRPr="00A169A6">
        <w:rPr>
          <w:rFonts w:ascii="Congenial Black" w:hAnsi="Congenial Black"/>
          <w:sz w:val="28"/>
          <w:szCs w:val="28"/>
        </w:rPr>
        <w:tab/>
      </w:r>
    </w:p>
    <w:p w14:paraId="542A6DF4" w14:textId="3DCEF6B3" w:rsidR="00657649" w:rsidRPr="00A169A6" w:rsidRDefault="00657649" w:rsidP="00657649">
      <w:pPr>
        <w:rPr>
          <w:rFonts w:ascii="Congenial Black" w:hAnsi="Congenial Black"/>
          <w:sz w:val="28"/>
          <w:szCs w:val="28"/>
        </w:rPr>
      </w:pPr>
      <w:r w:rsidRPr="00A169A6">
        <w:rPr>
          <w:rFonts w:ascii="Congenial Black" w:hAnsi="Congenial Black"/>
          <w:sz w:val="28"/>
          <w:szCs w:val="28"/>
        </w:rPr>
        <w:tab/>
        <w:t>If yes, what components make it high-impact activity?</w:t>
      </w:r>
    </w:p>
    <w:p w14:paraId="2B43AE21" w14:textId="77777777" w:rsidR="00657649" w:rsidRPr="00A169A6" w:rsidRDefault="00657649" w:rsidP="00657649">
      <w:pPr>
        <w:rPr>
          <w:rFonts w:ascii="Congenial Black" w:hAnsi="Congenial Black"/>
          <w:sz w:val="28"/>
          <w:szCs w:val="28"/>
        </w:rPr>
      </w:pPr>
    </w:p>
    <w:p w14:paraId="535116DD" w14:textId="77777777" w:rsidR="00657649" w:rsidRPr="00A169A6" w:rsidRDefault="00657649" w:rsidP="00657649">
      <w:pPr>
        <w:rPr>
          <w:rFonts w:ascii="Congenial Black" w:hAnsi="Congenial Black"/>
          <w:sz w:val="28"/>
          <w:szCs w:val="28"/>
        </w:rPr>
      </w:pPr>
    </w:p>
    <w:p w14:paraId="00ADAD98" w14:textId="77777777" w:rsidR="00657649" w:rsidRPr="00A169A6" w:rsidRDefault="00657649" w:rsidP="00657649">
      <w:pPr>
        <w:rPr>
          <w:rFonts w:ascii="Congenial Black" w:hAnsi="Congenial Black"/>
          <w:sz w:val="28"/>
          <w:szCs w:val="28"/>
        </w:rPr>
      </w:pPr>
    </w:p>
    <w:p w14:paraId="0CF23FB9" w14:textId="77777777" w:rsidR="00657649" w:rsidRPr="00A169A6" w:rsidRDefault="00657649" w:rsidP="00657649">
      <w:pPr>
        <w:rPr>
          <w:rFonts w:ascii="Congenial Black" w:hAnsi="Congenial Black"/>
          <w:sz w:val="28"/>
          <w:szCs w:val="28"/>
        </w:rPr>
      </w:pPr>
    </w:p>
    <w:p w14:paraId="7DBE40DB" w14:textId="77777777" w:rsidR="00657649" w:rsidRPr="00A169A6" w:rsidRDefault="00657649" w:rsidP="00657649">
      <w:pPr>
        <w:rPr>
          <w:rFonts w:ascii="Congenial Black" w:hAnsi="Congenial Black"/>
          <w:sz w:val="28"/>
          <w:szCs w:val="28"/>
        </w:rPr>
      </w:pPr>
    </w:p>
    <w:p w14:paraId="39947F12" w14:textId="72C54B83" w:rsidR="00657649" w:rsidRPr="00A169A6" w:rsidRDefault="00657649" w:rsidP="00657649">
      <w:pPr>
        <w:rPr>
          <w:rFonts w:ascii="Congenial Black" w:hAnsi="Congenial Black"/>
          <w:sz w:val="28"/>
          <w:szCs w:val="28"/>
        </w:rPr>
      </w:pPr>
      <w:r w:rsidRPr="00A169A6">
        <w:rPr>
          <w:rFonts w:ascii="Congenial Black" w:hAnsi="Congenial Black"/>
          <w:sz w:val="28"/>
          <w:szCs w:val="28"/>
        </w:rPr>
        <w:tab/>
        <w:t>If no, what changes could be made to make it a high-impact activity?</w:t>
      </w:r>
    </w:p>
    <w:p w14:paraId="38E67C33" w14:textId="77777777" w:rsidR="00657649" w:rsidRPr="00A169A6" w:rsidRDefault="00657649" w:rsidP="00657649">
      <w:pPr>
        <w:rPr>
          <w:rFonts w:ascii="Congenial Black" w:hAnsi="Congenial Black"/>
        </w:rPr>
      </w:pPr>
    </w:p>
    <w:p w14:paraId="57FA7BDA" w14:textId="77777777" w:rsidR="00657649" w:rsidRPr="00A169A6" w:rsidRDefault="00657649" w:rsidP="00657649">
      <w:pPr>
        <w:rPr>
          <w:rFonts w:ascii="Congenial Black" w:hAnsi="Congenial Black"/>
        </w:rPr>
      </w:pPr>
    </w:p>
    <w:p w14:paraId="040DF515" w14:textId="77777777" w:rsidR="00657649" w:rsidRPr="00A169A6" w:rsidRDefault="00657649" w:rsidP="00657649">
      <w:pPr>
        <w:rPr>
          <w:rFonts w:ascii="Congenial Black" w:hAnsi="Congenial Black"/>
        </w:rPr>
      </w:pPr>
    </w:p>
    <w:p w14:paraId="0F04F055" w14:textId="77777777" w:rsidR="00657649" w:rsidRPr="00A169A6" w:rsidRDefault="00657649" w:rsidP="00657649">
      <w:pPr>
        <w:rPr>
          <w:rFonts w:ascii="Congenial Black" w:hAnsi="Congenial Black"/>
        </w:rPr>
      </w:pPr>
    </w:p>
    <w:p w14:paraId="3B9B02A0" w14:textId="77777777" w:rsidR="00657649" w:rsidRDefault="00657649" w:rsidP="00657649">
      <w:pPr>
        <w:rPr>
          <w:rFonts w:ascii="Congenial Black" w:hAnsi="Congenial Black"/>
        </w:rPr>
      </w:pPr>
    </w:p>
    <w:p w14:paraId="6788D846" w14:textId="77777777" w:rsidR="00A169A6" w:rsidRDefault="00A169A6" w:rsidP="00657649">
      <w:pPr>
        <w:rPr>
          <w:rFonts w:ascii="Congenial Black" w:hAnsi="Congenial Black"/>
        </w:rPr>
      </w:pPr>
    </w:p>
    <w:p w14:paraId="672B3048" w14:textId="77777777" w:rsidR="00A169A6" w:rsidRDefault="00A169A6" w:rsidP="00657649">
      <w:pPr>
        <w:rPr>
          <w:rFonts w:ascii="Congenial Black" w:hAnsi="Congenial Black"/>
        </w:rPr>
      </w:pPr>
    </w:p>
    <w:p w14:paraId="29C851C4" w14:textId="77777777" w:rsidR="00657649" w:rsidRPr="00A169A6" w:rsidRDefault="00657649" w:rsidP="00657649">
      <w:pPr>
        <w:rPr>
          <w:rFonts w:ascii="Congenial Black" w:hAnsi="Congenial Black"/>
        </w:rPr>
      </w:pPr>
    </w:p>
    <w:p w14:paraId="5DADD427" w14:textId="77777777" w:rsidR="00657649" w:rsidRPr="00A169A6" w:rsidRDefault="00657649" w:rsidP="00657649">
      <w:pPr>
        <w:rPr>
          <w:rFonts w:ascii="Congenial Black" w:hAnsi="Congenial Black"/>
        </w:rPr>
      </w:pPr>
    </w:p>
    <w:p w14:paraId="465FFB1B" w14:textId="77777777" w:rsidR="00657649" w:rsidRPr="00A169A6" w:rsidRDefault="00657649" w:rsidP="00657649">
      <w:pPr>
        <w:rPr>
          <w:rFonts w:ascii="Congenial Black" w:hAnsi="Congenial Black"/>
        </w:rPr>
      </w:pPr>
    </w:p>
    <w:p w14:paraId="54737BAA" w14:textId="77777777" w:rsidR="00657649" w:rsidRPr="00A169A6" w:rsidRDefault="00657649" w:rsidP="00657649">
      <w:pPr>
        <w:rPr>
          <w:rFonts w:ascii="Congenial Black" w:hAnsi="Congenial Black"/>
        </w:rPr>
      </w:pPr>
    </w:p>
    <w:p w14:paraId="01FE49AB" w14:textId="7F1F3422" w:rsidR="00657649" w:rsidRPr="00A169A6" w:rsidRDefault="00A169A6" w:rsidP="00657649">
      <w:pPr>
        <w:rPr>
          <w:rFonts w:ascii="Congenial Black" w:hAnsi="Congenial Black"/>
        </w:rPr>
      </w:pPr>
      <w:r w:rsidRPr="00A169A6">
        <w:rPr>
          <w:rFonts w:ascii="Congenial Black" w:hAnsi="Congenial Black"/>
          <w:noProof/>
          <w:sz w:val="72"/>
          <w:szCs w:val="72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D7454B0" wp14:editId="6B1FE699">
                <wp:simplePos x="0" y="0"/>
                <wp:positionH relativeFrom="margin">
                  <wp:align>center</wp:align>
                </wp:positionH>
                <wp:positionV relativeFrom="paragraph">
                  <wp:posOffset>-454025</wp:posOffset>
                </wp:positionV>
                <wp:extent cx="13001625" cy="1524000"/>
                <wp:effectExtent l="0" t="0" r="28575" b="19050"/>
                <wp:wrapNone/>
                <wp:docPr id="10659162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1625" cy="1524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89D119" w14:textId="77777777" w:rsidR="00657649" w:rsidRPr="00657649" w:rsidRDefault="00657649" w:rsidP="00657649">
                            <w:pPr>
                              <w:jc w:val="center"/>
                              <w:rPr>
                                <w:rFonts w:ascii="Congenial Black" w:hAnsi="Congenial Black"/>
                                <w:sz w:val="72"/>
                                <w:szCs w:val="72"/>
                              </w:rPr>
                            </w:pPr>
                            <w:r w:rsidRPr="00657649">
                              <w:rPr>
                                <w:rFonts w:ascii="Congenial Black" w:hAnsi="Congenial Black"/>
                                <w:sz w:val="72"/>
                                <w:szCs w:val="72"/>
                              </w:rPr>
                              <w:t>Supervisor Reflection</w:t>
                            </w:r>
                            <w:r w:rsidRPr="00657649">
                              <w:rPr>
                                <w:rFonts w:ascii="Congenial Black" w:hAnsi="Congenial Black"/>
                                <w:sz w:val="72"/>
                                <w:szCs w:val="72"/>
                              </w:rPr>
                              <w:br/>
                            </w:r>
                            <w:r w:rsidRPr="00657649">
                              <w:rPr>
                                <w:rFonts w:ascii="Congenial Black" w:hAnsi="Congenial Black"/>
                                <w:sz w:val="40"/>
                                <w:szCs w:val="40"/>
                              </w:rPr>
                              <w:t>Connecting Work and Academics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454B0" id="_x0000_s1027" style="position:absolute;margin-left:0;margin-top:-35.75pt;width:1023.75pt;height:120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" fillcolor="#c00000" strokecolor="#09101d [484]" strokeweight="1pt">
                <v:textbox>
                  <w:txbxContent>
                    <w:p w14:paraId="4189D119" w14:textId="77777777" w:rsidR="00657649" w:rsidRPr="00657649" w:rsidRDefault="00657649" w:rsidP="00657649">
                      <w:pPr>
                        <w:jc w:val="center"/>
                        <w:rPr>
                          <w:rFonts w:ascii="Congenial Black" w:hAnsi="Congenial Black"/>
                          <w:sz w:val="72"/>
                          <w:szCs w:val="72"/>
                        </w:rPr>
                      </w:pPr>
                      <w:r w:rsidRPr="00657649">
                        <w:rPr>
                          <w:rFonts w:ascii="Congenial Black" w:hAnsi="Congenial Black"/>
                          <w:sz w:val="72"/>
                          <w:szCs w:val="72"/>
                        </w:rPr>
                        <w:t>Supervisor Reflection</w:t>
                      </w:r>
                      <w:r w:rsidRPr="00657649">
                        <w:rPr>
                          <w:rFonts w:ascii="Congenial Black" w:hAnsi="Congenial Black"/>
                          <w:sz w:val="72"/>
                          <w:szCs w:val="72"/>
                        </w:rPr>
                        <w:br/>
                      </w:r>
                      <w:r w:rsidRPr="00657649">
                        <w:rPr>
                          <w:rFonts w:ascii="Congenial Black" w:hAnsi="Congenial Black"/>
                          <w:sz w:val="40"/>
                          <w:szCs w:val="40"/>
                        </w:rPr>
                        <w:t>Connecting Work and Academics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C20EB33" w14:textId="582ADAF8" w:rsidR="00657649" w:rsidRPr="00A169A6" w:rsidRDefault="00657649" w:rsidP="00657649">
      <w:pPr>
        <w:rPr>
          <w:rFonts w:ascii="Congenial Black" w:hAnsi="Congenial Black"/>
        </w:rPr>
      </w:pPr>
    </w:p>
    <w:p w14:paraId="65EBC53D" w14:textId="77777777" w:rsidR="00657649" w:rsidRPr="00A169A6" w:rsidRDefault="00657649" w:rsidP="00657649">
      <w:pPr>
        <w:rPr>
          <w:rFonts w:ascii="Congenial Black" w:hAnsi="Congenial Black"/>
        </w:rPr>
      </w:pPr>
    </w:p>
    <w:p w14:paraId="20FA9A77" w14:textId="77777777" w:rsidR="00657649" w:rsidRPr="00A169A6" w:rsidRDefault="00657649" w:rsidP="00657649">
      <w:pPr>
        <w:rPr>
          <w:rFonts w:ascii="Congenial Black" w:hAnsi="Congenial Black"/>
        </w:rPr>
      </w:pPr>
    </w:p>
    <w:p w14:paraId="490490E2" w14:textId="77777777" w:rsidR="00657649" w:rsidRPr="00A169A6" w:rsidRDefault="00657649" w:rsidP="00657649">
      <w:pPr>
        <w:rPr>
          <w:rFonts w:ascii="Congenial Black" w:hAnsi="Congenial Black"/>
        </w:rPr>
      </w:pPr>
    </w:p>
    <w:p w14:paraId="4F371D25" w14:textId="77777777" w:rsidR="00657649" w:rsidRPr="00A169A6" w:rsidRDefault="00657649" w:rsidP="00657649">
      <w:pPr>
        <w:rPr>
          <w:rFonts w:ascii="Congenial Black" w:hAnsi="Congenial Black"/>
        </w:rPr>
      </w:pPr>
    </w:p>
    <w:p w14:paraId="1065F5A0" w14:textId="77777777" w:rsidR="00657649" w:rsidRPr="00A169A6" w:rsidRDefault="00657649" w:rsidP="00657649">
      <w:pPr>
        <w:rPr>
          <w:rFonts w:ascii="Congenial Black" w:hAnsi="Congenial Black"/>
        </w:rPr>
      </w:pPr>
    </w:p>
    <w:p w14:paraId="328CC528" w14:textId="77777777" w:rsidR="00657649" w:rsidRPr="00A169A6" w:rsidRDefault="00657649" w:rsidP="00657649">
      <w:pPr>
        <w:rPr>
          <w:rFonts w:ascii="Congenial Black" w:hAnsi="Congenial Black"/>
        </w:rPr>
      </w:pPr>
    </w:p>
    <w:p w14:paraId="68D4DAF3" w14:textId="77777777" w:rsidR="00657649" w:rsidRPr="00A169A6" w:rsidRDefault="00657649" w:rsidP="00657649">
      <w:pPr>
        <w:rPr>
          <w:rFonts w:ascii="Congenial Black" w:hAnsi="Congenial Black"/>
        </w:rPr>
      </w:pPr>
    </w:p>
    <w:p w14:paraId="4C0870F8" w14:textId="27799346" w:rsidR="00657649" w:rsidRPr="00A169A6" w:rsidRDefault="00657649" w:rsidP="00657649">
      <w:pPr>
        <w:rPr>
          <w:rFonts w:ascii="Congenial Black" w:hAnsi="Congenial Black"/>
          <w:b/>
          <w:bCs/>
          <w:sz w:val="28"/>
          <w:szCs w:val="28"/>
        </w:rPr>
      </w:pPr>
      <w:r w:rsidRPr="00A169A6">
        <w:rPr>
          <w:rFonts w:ascii="Congenial Black" w:hAnsi="Congenial Black"/>
          <w:b/>
          <w:bCs/>
          <w:sz w:val="28"/>
          <w:szCs w:val="28"/>
        </w:rPr>
        <w:t xml:space="preserve">What additional questions could you ask </w:t>
      </w:r>
      <w:r w:rsidR="00A169A6" w:rsidRPr="00A169A6">
        <w:rPr>
          <w:rFonts w:ascii="Congenial Black" w:hAnsi="Congenial Black"/>
          <w:b/>
          <w:bCs/>
          <w:sz w:val="28"/>
          <w:szCs w:val="28"/>
        </w:rPr>
        <w:t>you student employees to help them connect their work experience as a high-impact activity?</w:t>
      </w:r>
    </w:p>
    <w:p w14:paraId="55BF3704" w14:textId="2EE33F30" w:rsidR="00A169A6" w:rsidRPr="00A169A6" w:rsidRDefault="00A169A6" w:rsidP="00A169A6">
      <w:pPr>
        <w:pStyle w:val="ListParagraph"/>
        <w:numPr>
          <w:ilvl w:val="0"/>
          <w:numId w:val="1"/>
        </w:numPr>
        <w:rPr>
          <w:rFonts w:ascii="Congenial Black" w:hAnsi="Congenial Black"/>
          <w:sz w:val="28"/>
          <w:szCs w:val="28"/>
        </w:rPr>
      </w:pPr>
      <w:r w:rsidRPr="00A169A6">
        <w:rPr>
          <w:rFonts w:ascii="Congenial Black" w:hAnsi="Congenial Black"/>
          <w:sz w:val="28"/>
          <w:szCs w:val="28"/>
        </w:rPr>
        <w:t>How is this job fitting in with your academics?</w:t>
      </w:r>
    </w:p>
    <w:p w14:paraId="028664BE" w14:textId="282FFBA2" w:rsidR="00A169A6" w:rsidRPr="00A169A6" w:rsidRDefault="00A169A6" w:rsidP="00A169A6">
      <w:pPr>
        <w:pStyle w:val="ListParagraph"/>
        <w:numPr>
          <w:ilvl w:val="0"/>
          <w:numId w:val="1"/>
        </w:numPr>
        <w:rPr>
          <w:rFonts w:ascii="Congenial Black" w:hAnsi="Congenial Black"/>
          <w:sz w:val="28"/>
          <w:szCs w:val="28"/>
        </w:rPr>
      </w:pPr>
      <w:r w:rsidRPr="00A169A6">
        <w:rPr>
          <w:rFonts w:ascii="Congenial Black" w:hAnsi="Congenial Black"/>
          <w:sz w:val="28"/>
          <w:szCs w:val="28"/>
        </w:rPr>
        <w:t>What are you learning here at work that is helping you in school?</w:t>
      </w:r>
    </w:p>
    <w:p w14:paraId="3964CAB7" w14:textId="053C61C6" w:rsidR="00A169A6" w:rsidRPr="00A169A6" w:rsidRDefault="00A169A6" w:rsidP="00A169A6">
      <w:pPr>
        <w:pStyle w:val="ListParagraph"/>
        <w:numPr>
          <w:ilvl w:val="0"/>
          <w:numId w:val="1"/>
        </w:numPr>
        <w:rPr>
          <w:rFonts w:ascii="Congenial Black" w:hAnsi="Congenial Black"/>
          <w:sz w:val="28"/>
          <w:szCs w:val="28"/>
        </w:rPr>
      </w:pPr>
      <w:r w:rsidRPr="00A169A6">
        <w:rPr>
          <w:rFonts w:ascii="Congenial Black" w:hAnsi="Congenial Black"/>
          <w:sz w:val="28"/>
          <w:szCs w:val="28"/>
        </w:rPr>
        <w:t>What are you learning in class that you can apply here at work?</w:t>
      </w:r>
    </w:p>
    <w:p w14:paraId="50DFA7A1" w14:textId="5EA647F5" w:rsidR="00A169A6" w:rsidRPr="00A169A6" w:rsidRDefault="00A169A6" w:rsidP="00A169A6">
      <w:pPr>
        <w:pStyle w:val="ListParagraph"/>
        <w:numPr>
          <w:ilvl w:val="0"/>
          <w:numId w:val="1"/>
        </w:numPr>
        <w:rPr>
          <w:rFonts w:ascii="Congenial Black" w:hAnsi="Congenial Black"/>
          <w:sz w:val="28"/>
          <w:szCs w:val="28"/>
        </w:rPr>
      </w:pPr>
      <w:r w:rsidRPr="00A169A6">
        <w:rPr>
          <w:rFonts w:ascii="Congenial Black" w:hAnsi="Congenial Black"/>
          <w:sz w:val="28"/>
          <w:szCs w:val="28"/>
        </w:rPr>
        <w:t>Can you give me a couple of examples of things you are learning here at work that you will use in your chosen profession?</w:t>
      </w:r>
    </w:p>
    <w:p w14:paraId="673614B8" w14:textId="20C5CD9B" w:rsidR="00A169A6" w:rsidRPr="00A169A6" w:rsidRDefault="00A169A6" w:rsidP="00A169A6">
      <w:pPr>
        <w:pStyle w:val="ListParagraph"/>
        <w:numPr>
          <w:ilvl w:val="0"/>
          <w:numId w:val="1"/>
        </w:numPr>
        <w:rPr>
          <w:rFonts w:ascii="Congenial Black" w:hAnsi="Congenial Black"/>
          <w:sz w:val="28"/>
          <w:szCs w:val="28"/>
        </w:rPr>
      </w:pPr>
      <w:r w:rsidRPr="00A169A6">
        <w:rPr>
          <w:rFonts w:ascii="Congenial Black" w:hAnsi="Congenial Black"/>
          <w:sz w:val="28"/>
          <w:szCs w:val="28"/>
        </w:rPr>
        <w:t xml:space="preserve"> </w:t>
      </w:r>
    </w:p>
    <w:p w14:paraId="30872962" w14:textId="6F3499D3" w:rsidR="00A169A6" w:rsidRPr="00A169A6" w:rsidRDefault="00A169A6" w:rsidP="00A169A6">
      <w:pPr>
        <w:pStyle w:val="ListParagraph"/>
        <w:numPr>
          <w:ilvl w:val="0"/>
          <w:numId w:val="1"/>
        </w:numPr>
        <w:rPr>
          <w:rFonts w:ascii="Congenial Black" w:hAnsi="Congenial Black"/>
          <w:sz w:val="28"/>
          <w:szCs w:val="28"/>
        </w:rPr>
      </w:pPr>
      <w:r w:rsidRPr="00A169A6">
        <w:rPr>
          <w:rFonts w:ascii="Congenial Black" w:hAnsi="Congenial Black"/>
          <w:sz w:val="28"/>
          <w:szCs w:val="28"/>
        </w:rPr>
        <w:t xml:space="preserve"> </w:t>
      </w:r>
    </w:p>
    <w:p w14:paraId="666006FF" w14:textId="0CF94A18" w:rsidR="00A169A6" w:rsidRPr="00A169A6" w:rsidRDefault="00A169A6" w:rsidP="00A169A6">
      <w:pPr>
        <w:pStyle w:val="ListParagraph"/>
        <w:numPr>
          <w:ilvl w:val="0"/>
          <w:numId w:val="1"/>
        </w:numPr>
        <w:rPr>
          <w:rFonts w:ascii="Congenial Black" w:hAnsi="Congenial Black"/>
          <w:sz w:val="28"/>
          <w:szCs w:val="28"/>
        </w:rPr>
      </w:pPr>
      <w:r w:rsidRPr="00A169A6">
        <w:rPr>
          <w:rFonts w:ascii="Congenial Black" w:hAnsi="Congenial Black"/>
          <w:sz w:val="28"/>
          <w:szCs w:val="28"/>
        </w:rPr>
        <w:t xml:space="preserve"> </w:t>
      </w:r>
    </w:p>
    <w:p w14:paraId="4C4EC9B7" w14:textId="77777777" w:rsidR="00A169A6" w:rsidRPr="00A169A6" w:rsidRDefault="00A169A6" w:rsidP="00A169A6">
      <w:pPr>
        <w:rPr>
          <w:rFonts w:ascii="Congenial Black" w:hAnsi="Congenial Black"/>
          <w:sz w:val="28"/>
          <w:szCs w:val="28"/>
        </w:rPr>
      </w:pPr>
    </w:p>
    <w:p w14:paraId="6F096423" w14:textId="77777777" w:rsidR="00A169A6" w:rsidRPr="00A169A6" w:rsidRDefault="00A169A6" w:rsidP="00A169A6">
      <w:pPr>
        <w:rPr>
          <w:rFonts w:ascii="Congenial Black" w:hAnsi="Congenial Black"/>
          <w:sz w:val="28"/>
          <w:szCs w:val="28"/>
        </w:rPr>
      </w:pPr>
    </w:p>
    <w:p w14:paraId="5A9D8824" w14:textId="77777777" w:rsidR="00A169A6" w:rsidRPr="00A169A6" w:rsidRDefault="00A169A6" w:rsidP="00A169A6">
      <w:pPr>
        <w:rPr>
          <w:rFonts w:ascii="Congenial Black" w:hAnsi="Congenial Black"/>
          <w:sz w:val="28"/>
          <w:szCs w:val="28"/>
        </w:rPr>
      </w:pPr>
    </w:p>
    <w:p w14:paraId="1255A8F3" w14:textId="0C6B0781" w:rsidR="00A169A6" w:rsidRPr="00A169A6" w:rsidRDefault="00A169A6" w:rsidP="00A169A6">
      <w:pPr>
        <w:rPr>
          <w:rFonts w:ascii="Congenial Black" w:hAnsi="Congenial Black"/>
          <w:b/>
          <w:bCs/>
          <w:sz w:val="28"/>
          <w:szCs w:val="28"/>
        </w:rPr>
      </w:pPr>
      <w:r w:rsidRPr="00A169A6">
        <w:rPr>
          <w:rFonts w:ascii="Congenial Black" w:hAnsi="Congenial Black"/>
          <w:b/>
          <w:bCs/>
          <w:sz w:val="28"/>
          <w:szCs w:val="28"/>
        </w:rPr>
        <w:t>I would like to try the following to enhance my students’ learning experience in their work environment:</w:t>
      </w:r>
    </w:p>
    <w:p w14:paraId="32A4D359" w14:textId="48440031" w:rsidR="00A169A6" w:rsidRPr="00A169A6" w:rsidRDefault="00A169A6" w:rsidP="00A169A6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 w:rsidRPr="00A169A6">
        <w:rPr>
          <w:rFonts w:ascii="Congenial Black" w:hAnsi="Congenial Black"/>
          <w:sz w:val="28"/>
          <w:szCs w:val="28"/>
        </w:rPr>
        <w:t xml:space="preserve">Hold meetings (individual or group) with student employees to foster conversations about the connections they are making with their academics and </w:t>
      </w:r>
      <w:proofErr w:type="gramStart"/>
      <w:r w:rsidRPr="00A169A6">
        <w:rPr>
          <w:rFonts w:ascii="Congenial Black" w:hAnsi="Congenial Black"/>
          <w:sz w:val="28"/>
          <w:szCs w:val="28"/>
        </w:rPr>
        <w:t>work</w:t>
      </w:r>
      <w:proofErr w:type="gramEnd"/>
    </w:p>
    <w:p w14:paraId="3E265DC8" w14:textId="6CE06AA0" w:rsidR="00A169A6" w:rsidRPr="00A169A6" w:rsidRDefault="00A169A6" w:rsidP="00A169A6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 w:rsidRPr="00A169A6">
        <w:rPr>
          <w:rFonts w:ascii="Congenial Black" w:hAnsi="Congenial Black"/>
          <w:sz w:val="28"/>
          <w:szCs w:val="28"/>
        </w:rPr>
        <w:t>Incorporate language of student learning into job announcements and position descriptions</w:t>
      </w:r>
    </w:p>
    <w:p w14:paraId="34CEB7A0" w14:textId="659908D2" w:rsidR="00A169A6" w:rsidRPr="00A169A6" w:rsidRDefault="00A169A6" w:rsidP="00A169A6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 w:rsidRPr="00A169A6">
        <w:rPr>
          <w:rFonts w:ascii="Congenial Black" w:hAnsi="Congenial Black"/>
          <w:sz w:val="28"/>
          <w:szCs w:val="28"/>
        </w:rPr>
        <w:t xml:space="preserve">Create and use interview questions that encourage student to make connections between the work of work and </w:t>
      </w:r>
      <w:proofErr w:type="gramStart"/>
      <w:r w:rsidRPr="00A169A6">
        <w:rPr>
          <w:rFonts w:ascii="Congenial Black" w:hAnsi="Congenial Black"/>
          <w:sz w:val="28"/>
          <w:szCs w:val="28"/>
        </w:rPr>
        <w:t>academics</w:t>
      </w:r>
      <w:proofErr w:type="gramEnd"/>
    </w:p>
    <w:p w14:paraId="14BA24E8" w14:textId="52F6148E" w:rsidR="00A169A6" w:rsidRPr="00A169A6" w:rsidRDefault="00A169A6" w:rsidP="00A169A6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 w:rsidRPr="00A169A6">
        <w:rPr>
          <w:rFonts w:ascii="Congenial Black" w:hAnsi="Congenial Black"/>
          <w:sz w:val="28"/>
          <w:szCs w:val="28"/>
        </w:rPr>
        <w:t>Add discussions of learning outcomes to orientation/training checklists</w:t>
      </w:r>
    </w:p>
    <w:p w14:paraId="46EC4F88" w14:textId="7856FAB8" w:rsidR="00A169A6" w:rsidRPr="00A169A6" w:rsidRDefault="00A169A6" w:rsidP="00A169A6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 w:rsidRPr="00A169A6">
        <w:rPr>
          <w:rFonts w:ascii="Congenial Black" w:hAnsi="Congenial Black"/>
          <w:sz w:val="28"/>
          <w:szCs w:val="28"/>
        </w:rPr>
        <w:t xml:space="preserve">Utilize goal </w:t>
      </w:r>
      <w:proofErr w:type="gramStart"/>
      <w:r w:rsidRPr="00A169A6">
        <w:rPr>
          <w:rFonts w:ascii="Congenial Black" w:hAnsi="Congenial Black"/>
          <w:sz w:val="28"/>
          <w:szCs w:val="28"/>
        </w:rPr>
        <w:t>setting</w:t>
      </w:r>
      <w:proofErr w:type="gramEnd"/>
    </w:p>
    <w:p w14:paraId="35C282F8" w14:textId="5F8A0EA3" w:rsidR="00A169A6" w:rsidRPr="00A169A6" w:rsidRDefault="00A169A6" w:rsidP="00A169A6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 w:rsidRPr="00A169A6">
        <w:rPr>
          <w:rFonts w:ascii="Congenial Black" w:hAnsi="Congenial Black"/>
          <w:sz w:val="28"/>
          <w:szCs w:val="28"/>
        </w:rPr>
        <w:t>Other:</w:t>
      </w:r>
    </w:p>
    <w:sectPr w:rsidR="00A169A6" w:rsidRPr="00A169A6" w:rsidSect="00AF0AE2">
      <w:type w:val="continuous"/>
      <w:pgSz w:w="12240" w:h="15840" w:code="1"/>
      <w:pgMar w:top="720" w:right="1440" w:bottom="1080" w:left="1440" w:header="864" w:footer="720" w:gutter="0"/>
      <w:paperSrc w:first="260" w:other="26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75A4A"/>
    <w:multiLevelType w:val="hybridMultilevel"/>
    <w:tmpl w:val="488A6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E0DA6"/>
    <w:multiLevelType w:val="hybridMultilevel"/>
    <w:tmpl w:val="8CD41AC2"/>
    <w:lvl w:ilvl="0" w:tplc="CFD0E8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635781">
    <w:abstractNumId w:val="0"/>
  </w:num>
  <w:num w:numId="2" w16cid:durableId="714085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649"/>
    <w:rsid w:val="002F0D48"/>
    <w:rsid w:val="0046173B"/>
    <w:rsid w:val="00657649"/>
    <w:rsid w:val="00A169A6"/>
    <w:rsid w:val="00AD3FE7"/>
    <w:rsid w:val="00AF0AE2"/>
    <w:rsid w:val="00BF556E"/>
    <w:rsid w:val="00FC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76EC1"/>
  <w15:chartTrackingRefBased/>
  <w15:docId w15:val="{40E1106E-82AC-4575-8320-65CC3DC41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ter" w:eastAsiaTheme="minorEastAsia" w:hAnsi="Inter" w:cs="Times New Roman"/>
        <w:kern w:val="2"/>
        <w:sz w:val="24"/>
        <w:szCs w:val="24"/>
        <w:lang w:val="en-US" w:eastAsia="ko-K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6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C254F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36"/>
    </w:rPr>
  </w:style>
  <w:style w:type="paragraph" w:styleId="ListParagraph">
    <w:name w:val="List Paragraph"/>
    <w:basedOn w:val="Normal"/>
    <w:uiPriority w:val="34"/>
    <w:qFormat/>
    <w:rsid w:val="00A16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Garcia-Gil</dc:creator>
  <cp:keywords/>
  <dc:description/>
  <cp:lastModifiedBy>Brenda Garcia-Gil</cp:lastModifiedBy>
  <cp:revision>1</cp:revision>
  <dcterms:created xsi:type="dcterms:W3CDTF">2023-11-09T18:06:00Z</dcterms:created>
  <dcterms:modified xsi:type="dcterms:W3CDTF">2023-11-09T18:32:00Z</dcterms:modified>
</cp:coreProperties>
</file>