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2D02" w14:textId="2902BC1E" w:rsidR="00020C36" w:rsidRDefault="00020C36" w:rsidP="00F72456">
      <w:pPr>
        <w:jc w:val="center"/>
      </w:pPr>
    </w:p>
    <w:p w14:paraId="5558A5EE" w14:textId="77777777" w:rsidR="00F72456" w:rsidRDefault="00F72456" w:rsidP="00F72456">
      <w:pPr>
        <w:jc w:val="center"/>
      </w:pPr>
    </w:p>
    <w:p w14:paraId="3C80B3C3" w14:textId="5234C074" w:rsidR="00F72456" w:rsidRPr="00F72456" w:rsidRDefault="00F72456" w:rsidP="00E22A0A">
      <w:pPr>
        <w:spacing w:before="360" w:after="0" w:line="240" w:lineRule="auto"/>
        <w:jc w:val="center"/>
        <w:rPr>
          <w:rFonts w:ascii="Inter" w:hAnsi="Inter"/>
          <w:sz w:val="40"/>
          <w:szCs w:val="40"/>
        </w:rPr>
      </w:pPr>
      <w:r w:rsidRPr="00F72456">
        <w:rPr>
          <w:rFonts w:ascii="Inter" w:hAnsi="Inter"/>
          <w:sz w:val="40"/>
          <w:szCs w:val="40"/>
        </w:rPr>
        <w:t>RETIREMENT PREPARATION CHECKLIST</w:t>
      </w:r>
    </w:p>
    <w:p w14:paraId="394765F7" w14:textId="6E485483" w:rsidR="00F72456" w:rsidRPr="00F72456" w:rsidRDefault="00F72456" w:rsidP="00F72456">
      <w:pPr>
        <w:pStyle w:val="ListParagraph"/>
        <w:numPr>
          <w:ilvl w:val="0"/>
          <w:numId w:val="1"/>
        </w:numPr>
        <w:tabs>
          <w:tab w:val="right" w:pos="10620"/>
        </w:tabs>
        <w:spacing w:before="120" w:after="0" w:line="240" w:lineRule="auto"/>
        <w:ind w:left="720" w:hanging="720"/>
        <w:rPr>
          <w:rFonts w:ascii="Inter" w:hAnsi="Inter"/>
          <w:bCs/>
          <w:caps/>
          <w:sz w:val="28"/>
          <w:szCs w:val="28"/>
        </w:rPr>
      </w:pPr>
      <w:r w:rsidRPr="00F72456">
        <w:rPr>
          <w:rFonts w:ascii="Inter" w:hAnsi="Inter"/>
          <w:bCs/>
          <w:caps/>
          <w:sz w:val="28"/>
          <w:szCs w:val="28"/>
        </w:rPr>
        <w:t>INCOMe</w:t>
      </w:r>
      <w:r w:rsidRPr="00F72456">
        <w:rPr>
          <w:rFonts w:ascii="Inter" w:hAnsi="Inter"/>
          <w:bCs/>
          <w:caps/>
          <w:sz w:val="28"/>
          <w:szCs w:val="28"/>
        </w:rPr>
        <w:tab/>
      </w:r>
      <w:r w:rsidRPr="00F72456">
        <w:rPr>
          <w:rFonts w:ascii="Inter" w:hAnsi="Inter"/>
          <w:bCs/>
          <w:caps/>
        </w:rPr>
        <w:t xml:space="preserve">DRS: 800-547-6657 </w:t>
      </w:r>
      <w:r w:rsidR="00B85B72">
        <w:rPr>
          <w:rFonts w:ascii="Inter" w:hAnsi="Inter"/>
          <w:bCs/>
          <w:caps/>
        </w:rPr>
        <w:t>|</w:t>
      </w:r>
      <w:r w:rsidRPr="00F72456">
        <w:rPr>
          <w:rFonts w:ascii="Inter" w:hAnsi="Inter"/>
          <w:bCs/>
          <w:caps/>
        </w:rPr>
        <w:t xml:space="preserve"> </w:t>
      </w:r>
      <w:r w:rsidRPr="00F72456">
        <w:rPr>
          <w:rFonts w:ascii="Inter" w:hAnsi="Inter"/>
          <w:bCs/>
        </w:rPr>
        <w:t>Fidelity</w:t>
      </w:r>
      <w:r w:rsidRPr="00F72456">
        <w:rPr>
          <w:rFonts w:ascii="Inter" w:hAnsi="Inter"/>
          <w:bCs/>
          <w:caps/>
        </w:rPr>
        <w:t xml:space="preserve">: 800-343-0860 </w:t>
      </w:r>
      <w:r w:rsidR="00B85B72">
        <w:rPr>
          <w:rFonts w:ascii="Inter" w:hAnsi="Inter"/>
          <w:bCs/>
          <w:caps/>
        </w:rPr>
        <w:t>|</w:t>
      </w:r>
      <w:r w:rsidRPr="00F72456">
        <w:rPr>
          <w:rFonts w:ascii="Inter" w:hAnsi="Inter"/>
          <w:bCs/>
          <w:caps/>
        </w:rPr>
        <w:t xml:space="preserve"> TIAA: 800-842-2776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125"/>
        <w:gridCol w:w="2205"/>
        <w:gridCol w:w="2772"/>
        <w:gridCol w:w="3973"/>
      </w:tblGrid>
      <w:tr w:rsidR="00A23FFE" w14:paraId="0344C98C" w14:textId="77777777" w:rsidTr="00E22A0A">
        <w:trPr>
          <w:trHeight w:val="242"/>
        </w:trPr>
        <w:tc>
          <w:tcPr>
            <w:tcW w:w="1125" w:type="dxa"/>
            <w:vAlign w:val="center"/>
          </w:tcPr>
          <w:p w14:paraId="24B4778B" w14:textId="2AEA116E" w:rsidR="00A23FFE" w:rsidRPr="00E22A0A" w:rsidRDefault="00A23FFE" w:rsidP="00E22A0A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  <w:bCs/>
                <w:caps/>
                <w:sz w:val="16"/>
                <w:szCs w:val="16"/>
              </w:rPr>
            </w:pPr>
            <w:r w:rsidRPr="00E22A0A">
              <w:rPr>
                <w:rFonts w:ascii="Inter" w:hAnsi="Inter"/>
                <w:bCs/>
                <w:caps/>
                <w:sz w:val="16"/>
                <w:szCs w:val="16"/>
              </w:rPr>
              <w:t>Plan</w:t>
            </w:r>
          </w:p>
        </w:tc>
        <w:tc>
          <w:tcPr>
            <w:tcW w:w="2205" w:type="dxa"/>
            <w:vAlign w:val="center"/>
          </w:tcPr>
          <w:p w14:paraId="7C3297BA" w14:textId="16112D7B" w:rsidR="00A23FFE" w:rsidRPr="00E22A0A" w:rsidRDefault="00A23FFE" w:rsidP="00E22A0A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  <w:bCs/>
                <w:caps/>
                <w:sz w:val="16"/>
                <w:szCs w:val="16"/>
              </w:rPr>
            </w:pPr>
            <w:r w:rsidRPr="00E22A0A">
              <w:rPr>
                <w:rFonts w:ascii="Inter" w:hAnsi="Inter"/>
                <w:bCs/>
                <w:caps/>
                <w:sz w:val="16"/>
                <w:szCs w:val="16"/>
              </w:rPr>
              <w:t>Administrator</w:t>
            </w:r>
          </w:p>
        </w:tc>
        <w:tc>
          <w:tcPr>
            <w:tcW w:w="2772" w:type="dxa"/>
            <w:vAlign w:val="center"/>
          </w:tcPr>
          <w:p w14:paraId="3BF3B1A2" w14:textId="16C82BC3" w:rsidR="00A23FFE" w:rsidRPr="00E22A0A" w:rsidRDefault="00A23FFE" w:rsidP="00E22A0A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  <w:bCs/>
                <w:caps/>
                <w:sz w:val="16"/>
                <w:szCs w:val="16"/>
              </w:rPr>
            </w:pPr>
            <w:r w:rsidRPr="00E22A0A">
              <w:rPr>
                <w:rFonts w:ascii="Inter" w:hAnsi="Inter"/>
                <w:bCs/>
                <w:caps/>
                <w:sz w:val="16"/>
                <w:szCs w:val="16"/>
              </w:rPr>
              <w:t>Contact</w:t>
            </w:r>
          </w:p>
        </w:tc>
        <w:tc>
          <w:tcPr>
            <w:tcW w:w="3973" w:type="dxa"/>
            <w:vAlign w:val="center"/>
          </w:tcPr>
          <w:p w14:paraId="0EF25F75" w14:textId="1A574E24" w:rsidR="00A23FFE" w:rsidRPr="00E22A0A" w:rsidRDefault="00A23FFE" w:rsidP="00E22A0A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  <w:bCs/>
                <w:caps/>
                <w:sz w:val="16"/>
                <w:szCs w:val="16"/>
              </w:rPr>
            </w:pPr>
            <w:r w:rsidRPr="00E22A0A">
              <w:rPr>
                <w:rFonts w:ascii="Inter" w:hAnsi="Inter"/>
                <w:bCs/>
                <w:caps/>
                <w:sz w:val="16"/>
                <w:szCs w:val="16"/>
              </w:rPr>
              <w:t>Action</w:t>
            </w:r>
          </w:p>
        </w:tc>
      </w:tr>
      <w:tr w:rsidR="00A23FFE" w:rsidRPr="009823EF" w14:paraId="59325754" w14:textId="77777777" w:rsidTr="00E22A0A">
        <w:trPr>
          <w:trHeight w:val="998"/>
        </w:trPr>
        <w:tc>
          <w:tcPr>
            <w:tcW w:w="1125" w:type="dxa"/>
            <w:vAlign w:val="center"/>
          </w:tcPr>
          <w:p w14:paraId="4A66348E" w14:textId="4EC7C1F0" w:rsidR="00A23FFE" w:rsidRPr="009823EF" w:rsidRDefault="00A23FFE" w:rsidP="00E22A0A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  <w:bCs/>
              </w:rPr>
            </w:pPr>
            <w:r w:rsidRPr="009823EF">
              <w:rPr>
                <w:rFonts w:ascii="Inter" w:hAnsi="Inter"/>
                <w:bCs/>
              </w:rPr>
              <w:t>PERS 1</w:t>
            </w:r>
            <w:r w:rsidR="009823EF">
              <w:rPr>
                <w:rFonts w:ascii="Inter" w:hAnsi="Inter"/>
                <w:bCs/>
              </w:rPr>
              <w:br/>
              <w:t>PERS</w:t>
            </w:r>
            <w:r w:rsidRPr="009823EF">
              <w:rPr>
                <w:rFonts w:ascii="Inter" w:hAnsi="Inter"/>
                <w:bCs/>
              </w:rPr>
              <w:t xml:space="preserve"> 2</w:t>
            </w:r>
          </w:p>
        </w:tc>
        <w:tc>
          <w:tcPr>
            <w:tcW w:w="2205" w:type="dxa"/>
          </w:tcPr>
          <w:p w14:paraId="46DB9EE3" w14:textId="5B8563C8" w:rsidR="00A23FFE" w:rsidRPr="009823EF" w:rsidRDefault="00A23FFE" w:rsidP="00A23FFE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  <w:bCs/>
                <w:sz w:val="20"/>
                <w:szCs w:val="20"/>
              </w:rPr>
            </w:pPr>
            <w:r w:rsidRPr="009823EF">
              <w:rPr>
                <w:rFonts w:ascii="Inter" w:hAnsi="Inter"/>
                <w:bCs/>
                <w:sz w:val="20"/>
                <w:szCs w:val="20"/>
              </w:rPr>
              <w:t>Department of Retirement Systems (DRS)</w:t>
            </w:r>
          </w:p>
        </w:tc>
        <w:tc>
          <w:tcPr>
            <w:tcW w:w="2772" w:type="dxa"/>
          </w:tcPr>
          <w:p w14:paraId="726B43C7" w14:textId="4093D4A2" w:rsidR="00A23FFE" w:rsidRPr="009823EF" w:rsidRDefault="00A23FFE" w:rsidP="00A23FFE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  <w:bCs/>
                <w:sz w:val="20"/>
                <w:szCs w:val="20"/>
              </w:rPr>
            </w:pPr>
            <w:hyperlink r:id="rId8" w:history="1">
              <w:r w:rsidRPr="009823EF">
                <w:rPr>
                  <w:rStyle w:val="Hyperlink"/>
                  <w:rFonts w:ascii="Inter" w:hAnsi="Inter"/>
                  <w:sz w:val="20"/>
                  <w:szCs w:val="20"/>
                </w:rPr>
                <w:t>www.drs.wa.gov</w:t>
              </w:r>
            </w:hyperlink>
            <w:r w:rsidR="003372E1">
              <w:rPr>
                <w:rFonts w:ascii="Inter" w:hAnsi="Inter"/>
                <w:sz w:val="20"/>
                <w:szCs w:val="20"/>
              </w:rPr>
              <w:br/>
            </w:r>
            <w:r w:rsidRPr="009823EF">
              <w:rPr>
                <w:rFonts w:ascii="Inter" w:hAnsi="Inter"/>
                <w:sz w:val="20"/>
                <w:szCs w:val="20"/>
              </w:rPr>
              <w:t>800-547-6657</w:t>
            </w:r>
          </w:p>
        </w:tc>
        <w:tc>
          <w:tcPr>
            <w:tcW w:w="3973" w:type="dxa"/>
          </w:tcPr>
          <w:p w14:paraId="0CA41137" w14:textId="77777777" w:rsidR="00310295" w:rsidRPr="00310295" w:rsidRDefault="003372E1" w:rsidP="00E22A0A">
            <w:pPr>
              <w:pStyle w:val="ListParagraph"/>
              <w:numPr>
                <w:ilvl w:val="0"/>
                <w:numId w:val="3"/>
              </w:numPr>
              <w:tabs>
                <w:tab w:val="right" w:pos="10620"/>
              </w:tabs>
              <w:spacing w:before="120"/>
              <w:rPr>
                <w:rFonts w:ascii="Inter" w:hAnsi="Inter"/>
                <w:bCs/>
                <w:sz w:val="20"/>
                <w:szCs w:val="20"/>
              </w:rPr>
            </w:pPr>
            <w:r w:rsidRPr="00310295">
              <w:rPr>
                <w:rFonts w:ascii="Inter" w:hAnsi="Inter"/>
                <w:sz w:val="20"/>
                <w:szCs w:val="20"/>
              </w:rPr>
              <w:t>Request retirement estimate two to three months prior to retirement.</w:t>
            </w:r>
            <w:r w:rsidR="00310295" w:rsidRPr="00310295">
              <w:rPr>
                <w:rFonts w:ascii="Inter" w:hAnsi="Inter"/>
                <w:sz w:val="20"/>
                <w:szCs w:val="20"/>
              </w:rPr>
              <w:t xml:space="preserve"> </w:t>
            </w:r>
          </w:p>
          <w:p w14:paraId="18142DEB" w14:textId="3F0850EE" w:rsidR="00A23FFE" w:rsidRPr="00310295" w:rsidRDefault="003372E1" w:rsidP="00E22A0A">
            <w:pPr>
              <w:pStyle w:val="ListParagraph"/>
              <w:numPr>
                <w:ilvl w:val="0"/>
                <w:numId w:val="3"/>
              </w:numPr>
              <w:tabs>
                <w:tab w:val="right" w:pos="10620"/>
              </w:tabs>
              <w:spacing w:before="120"/>
              <w:rPr>
                <w:rFonts w:ascii="Inter" w:hAnsi="Inter"/>
                <w:bCs/>
                <w:sz w:val="20"/>
                <w:szCs w:val="20"/>
              </w:rPr>
            </w:pPr>
            <w:r w:rsidRPr="00310295">
              <w:rPr>
                <w:rFonts w:ascii="Inter" w:hAnsi="Inter"/>
                <w:sz w:val="20"/>
                <w:szCs w:val="20"/>
              </w:rPr>
              <w:t>A</w:t>
            </w:r>
            <w:r w:rsidR="00A23FFE" w:rsidRPr="00310295">
              <w:rPr>
                <w:rFonts w:ascii="Inter" w:hAnsi="Inter"/>
                <w:sz w:val="20"/>
                <w:szCs w:val="20"/>
              </w:rPr>
              <w:t>pply for retirement online</w:t>
            </w:r>
            <w:r w:rsidR="00310295">
              <w:rPr>
                <w:rFonts w:ascii="Inter" w:hAnsi="Inter"/>
                <w:sz w:val="20"/>
                <w:szCs w:val="20"/>
              </w:rPr>
              <w:t>.</w:t>
            </w:r>
          </w:p>
        </w:tc>
      </w:tr>
      <w:tr w:rsidR="00310295" w:rsidRPr="009823EF" w14:paraId="26A79DAB" w14:textId="77777777" w:rsidTr="00E22A0A">
        <w:trPr>
          <w:trHeight w:val="1430"/>
        </w:trPr>
        <w:tc>
          <w:tcPr>
            <w:tcW w:w="1125" w:type="dxa"/>
            <w:vMerge w:val="restart"/>
            <w:vAlign w:val="center"/>
          </w:tcPr>
          <w:p w14:paraId="32B87083" w14:textId="22135A8C" w:rsidR="00310295" w:rsidRPr="009823EF" w:rsidRDefault="00310295" w:rsidP="00E22A0A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</w:rPr>
            </w:pPr>
            <w:r w:rsidRPr="009823EF">
              <w:rPr>
                <w:rFonts w:ascii="Inter" w:hAnsi="Inter"/>
                <w:bCs/>
              </w:rPr>
              <w:t>PERS 3</w:t>
            </w:r>
          </w:p>
        </w:tc>
        <w:tc>
          <w:tcPr>
            <w:tcW w:w="2205" w:type="dxa"/>
            <w:shd w:val="clear" w:color="auto" w:fill="auto"/>
          </w:tcPr>
          <w:p w14:paraId="17F97657" w14:textId="72D5FA1B" w:rsidR="00310295" w:rsidRPr="00E22A0A" w:rsidRDefault="00310295" w:rsidP="00E22A0A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E22A0A">
              <w:rPr>
                <w:rFonts w:ascii="Inter" w:hAnsi="Inter"/>
                <w:b/>
                <w:bCs/>
                <w:sz w:val="20"/>
                <w:szCs w:val="20"/>
              </w:rPr>
              <w:t>PENSION</w:t>
            </w:r>
            <w:r w:rsidR="00E22A0A">
              <w:rPr>
                <w:rFonts w:ascii="Inter" w:hAnsi="Inter"/>
                <w:b/>
                <w:bCs/>
                <w:sz w:val="20"/>
                <w:szCs w:val="20"/>
              </w:rPr>
              <w:br/>
            </w:r>
            <w:r w:rsidRPr="00310295">
              <w:rPr>
                <w:rFonts w:ascii="Inter" w:hAnsi="Inter"/>
                <w:sz w:val="20"/>
                <w:szCs w:val="20"/>
              </w:rPr>
              <w:br/>
            </w:r>
            <w:r w:rsidR="00E22A0A" w:rsidRPr="009823EF">
              <w:rPr>
                <w:rFonts w:ascii="Inter" w:hAnsi="Inter"/>
                <w:bCs/>
                <w:sz w:val="20"/>
                <w:szCs w:val="20"/>
              </w:rPr>
              <w:t>Department of Retirement Systems (DRS)</w:t>
            </w:r>
          </w:p>
        </w:tc>
        <w:tc>
          <w:tcPr>
            <w:tcW w:w="2772" w:type="dxa"/>
            <w:shd w:val="clear" w:color="auto" w:fill="auto"/>
          </w:tcPr>
          <w:p w14:paraId="0A2F9208" w14:textId="77777777" w:rsidR="00E22A0A" w:rsidRPr="00E22A0A" w:rsidRDefault="00E22A0A" w:rsidP="00E22A0A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E22A0A">
              <w:rPr>
                <w:rFonts w:ascii="Inter" w:hAnsi="Inter"/>
                <w:b/>
                <w:bCs/>
                <w:sz w:val="20"/>
                <w:szCs w:val="20"/>
              </w:rPr>
              <w:t>PENSION</w:t>
            </w:r>
          </w:p>
          <w:p w14:paraId="3109B7E1" w14:textId="166C2605" w:rsidR="00310295" w:rsidRPr="00310295" w:rsidRDefault="00310295" w:rsidP="00310295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  <w:sz w:val="20"/>
                <w:szCs w:val="20"/>
              </w:rPr>
            </w:pPr>
            <w:r w:rsidRPr="00310295">
              <w:rPr>
                <w:rFonts w:ascii="Inter" w:hAnsi="Inter"/>
                <w:sz w:val="20"/>
                <w:szCs w:val="20"/>
              </w:rPr>
              <w:t>DRS:</w:t>
            </w:r>
            <w:r w:rsidR="00E22A0A">
              <w:rPr>
                <w:rFonts w:ascii="Inter" w:hAnsi="Inter"/>
                <w:sz w:val="20"/>
                <w:szCs w:val="20"/>
              </w:rPr>
              <w:br/>
            </w:r>
            <w:hyperlink r:id="rId9" w:history="1">
              <w:r w:rsidR="00E22A0A" w:rsidRPr="009823EF">
                <w:rPr>
                  <w:rStyle w:val="Hyperlink"/>
                  <w:rFonts w:ascii="Inter" w:hAnsi="Inter"/>
                  <w:sz w:val="20"/>
                  <w:szCs w:val="20"/>
                </w:rPr>
                <w:t>www.drs.wa.gov</w:t>
              </w:r>
            </w:hyperlink>
            <w:r w:rsidR="00E22A0A">
              <w:rPr>
                <w:rFonts w:ascii="Inter" w:hAnsi="Inter"/>
                <w:sz w:val="20"/>
                <w:szCs w:val="20"/>
              </w:rPr>
              <w:br/>
            </w:r>
            <w:r w:rsidR="00E22A0A" w:rsidRPr="009823EF">
              <w:rPr>
                <w:rFonts w:ascii="Inter" w:hAnsi="Inter"/>
                <w:sz w:val="20"/>
                <w:szCs w:val="20"/>
              </w:rPr>
              <w:t>800-547-6657</w:t>
            </w:r>
          </w:p>
        </w:tc>
        <w:tc>
          <w:tcPr>
            <w:tcW w:w="3973" w:type="dxa"/>
            <w:shd w:val="clear" w:color="auto" w:fill="auto"/>
          </w:tcPr>
          <w:p w14:paraId="5E01FBC5" w14:textId="77777777" w:rsidR="00E22A0A" w:rsidRPr="00E22A0A" w:rsidRDefault="00E22A0A" w:rsidP="00E22A0A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E22A0A">
              <w:rPr>
                <w:rFonts w:ascii="Inter" w:hAnsi="Inter"/>
                <w:b/>
                <w:bCs/>
                <w:sz w:val="20"/>
                <w:szCs w:val="20"/>
              </w:rPr>
              <w:t>PENSION</w:t>
            </w:r>
          </w:p>
          <w:p w14:paraId="52CE512B" w14:textId="77777777" w:rsidR="00310295" w:rsidRPr="00310295" w:rsidRDefault="00310295" w:rsidP="00E22A0A">
            <w:pPr>
              <w:pStyle w:val="ListParagraph"/>
              <w:numPr>
                <w:ilvl w:val="0"/>
                <w:numId w:val="3"/>
              </w:numPr>
              <w:tabs>
                <w:tab w:val="right" w:pos="10620"/>
              </w:tabs>
              <w:spacing w:before="120"/>
              <w:rPr>
                <w:rFonts w:ascii="Inter" w:hAnsi="Inter"/>
                <w:bCs/>
                <w:sz w:val="20"/>
                <w:szCs w:val="20"/>
              </w:rPr>
            </w:pPr>
            <w:r w:rsidRPr="00310295">
              <w:rPr>
                <w:rFonts w:ascii="Inter" w:hAnsi="Inter"/>
                <w:sz w:val="20"/>
                <w:szCs w:val="20"/>
              </w:rPr>
              <w:t xml:space="preserve">Request retirement estimate two to three months prior to retirement. </w:t>
            </w:r>
          </w:p>
          <w:p w14:paraId="4A868BA2" w14:textId="72DE3CC5" w:rsidR="00310295" w:rsidRPr="00310295" w:rsidRDefault="00310295" w:rsidP="00E22A0A">
            <w:pPr>
              <w:pStyle w:val="ListParagraph"/>
              <w:numPr>
                <w:ilvl w:val="0"/>
                <w:numId w:val="3"/>
              </w:numPr>
              <w:tabs>
                <w:tab w:val="right" w:pos="10620"/>
              </w:tabs>
              <w:spacing w:before="120"/>
              <w:rPr>
                <w:rFonts w:ascii="Inter" w:hAnsi="Inter"/>
                <w:bCs/>
                <w:sz w:val="20"/>
                <w:szCs w:val="20"/>
              </w:rPr>
            </w:pPr>
            <w:r w:rsidRPr="00310295">
              <w:rPr>
                <w:rFonts w:ascii="Inter" w:hAnsi="Inter"/>
                <w:sz w:val="20"/>
                <w:szCs w:val="20"/>
              </w:rPr>
              <w:t>Apply for retirement online.</w:t>
            </w:r>
          </w:p>
        </w:tc>
      </w:tr>
      <w:tr w:rsidR="00310295" w:rsidRPr="009823EF" w14:paraId="57BDC02D" w14:textId="77777777" w:rsidTr="00E22A0A">
        <w:trPr>
          <w:trHeight w:val="1340"/>
        </w:trPr>
        <w:tc>
          <w:tcPr>
            <w:tcW w:w="1125" w:type="dxa"/>
            <w:vMerge/>
            <w:vAlign w:val="center"/>
          </w:tcPr>
          <w:p w14:paraId="5CF1EE52" w14:textId="77777777" w:rsidR="00310295" w:rsidRPr="009823EF" w:rsidRDefault="00310295" w:rsidP="00E22A0A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  <w:bCs/>
              </w:rPr>
            </w:pPr>
          </w:p>
        </w:tc>
        <w:tc>
          <w:tcPr>
            <w:tcW w:w="2205" w:type="dxa"/>
            <w:shd w:val="clear" w:color="auto" w:fill="auto"/>
          </w:tcPr>
          <w:p w14:paraId="2FCD0F2A" w14:textId="77777777" w:rsidR="00310295" w:rsidRPr="00E22A0A" w:rsidRDefault="00310295" w:rsidP="00310295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  <w:b/>
                <w:sz w:val="20"/>
                <w:szCs w:val="20"/>
              </w:rPr>
            </w:pPr>
            <w:r w:rsidRPr="00E22A0A">
              <w:rPr>
                <w:rFonts w:ascii="Inter" w:hAnsi="Inter"/>
                <w:b/>
                <w:sz w:val="20"/>
                <w:szCs w:val="20"/>
              </w:rPr>
              <w:t>INVESTMENT</w:t>
            </w:r>
          </w:p>
          <w:p w14:paraId="36D0A0D2" w14:textId="15E8DB77" w:rsidR="00310295" w:rsidRPr="00310295" w:rsidRDefault="00E22A0A" w:rsidP="00310295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  <w:bCs/>
                <w:sz w:val="20"/>
                <w:szCs w:val="20"/>
              </w:rPr>
            </w:pPr>
            <w:r>
              <w:rPr>
                <w:rFonts w:ascii="Inter" w:hAnsi="Inter"/>
                <w:bCs/>
                <w:sz w:val="20"/>
                <w:szCs w:val="20"/>
              </w:rPr>
              <w:t>DRS Investment Recordkeeper:</w:t>
            </w:r>
            <w:r>
              <w:rPr>
                <w:rFonts w:ascii="Inter" w:hAnsi="Inter"/>
                <w:bCs/>
                <w:sz w:val="20"/>
                <w:szCs w:val="20"/>
              </w:rPr>
              <w:br/>
              <w:t>Voya Financial</w:t>
            </w:r>
          </w:p>
        </w:tc>
        <w:tc>
          <w:tcPr>
            <w:tcW w:w="2772" w:type="dxa"/>
            <w:shd w:val="clear" w:color="auto" w:fill="auto"/>
          </w:tcPr>
          <w:p w14:paraId="7CB67798" w14:textId="255658FF" w:rsidR="00310295" w:rsidRPr="00E22A0A" w:rsidRDefault="00E22A0A" w:rsidP="00E22A0A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  <w:b/>
                <w:sz w:val="20"/>
                <w:szCs w:val="20"/>
              </w:rPr>
            </w:pPr>
            <w:r w:rsidRPr="00E22A0A">
              <w:rPr>
                <w:rFonts w:ascii="Inter" w:hAnsi="Inter"/>
                <w:b/>
                <w:sz w:val="20"/>
                <w:szCs w:val="20"/>
              </w:rPr>
              <w:t>INVESTMENT</w:t>
            </w:r>
            <w:r>
              <w:rPr>
                <w:rFonts w:ascii="Inter" w:hAnsi="Inter"/>
                <w:b/>
                <w:sz w:val="20"/>
                <w:szCs w:val="20"/>
              </w:rPr>
              <w:br/>
            </w:r>
            <w:hyperlink r:id="rId10" w:history="1">
              <w:r w:rsidRPr="009823EF">
                <w:rPr>
                  <w:rStyle w:val="Hyperlink"/>
                  <w:rFonts w:ascii="Inter" w:hAnsi="Inter"/>
                  <w:sz w:val="20"/>
                  <w:szCs w:val="20"/>
                </w:rPr>
                <w:t>www.drs.wa.gov</w:t>
              </w:r>
            </w:hyperlink>
            <w:r>
              <w:rPr>
                <w:rFonts w:ascii="Inter" w:hAnsi="Inter"/>
                <w:sz w:val="20"/>
                <w:szCs w:val="20"/>
              </w:rPr>
              <w:br/>
            </w:r>
            <w:r w:rsidR="00310295" w:rsidRPr="00310295">
              <w:rPr>
                <w:rFonts w:ascii="Inter" w:hAnsi="Inter"/>
                <w:bCs/>
                <w:caps/>
                <w:sz w:val="20"/>
                <w:szCs w:val="20"/>
              </w:rPr>
              <w:t>VOYA Financial</w:t>
            </w:r>
            <w:r w:rsidR="00310295" w:rsidRPr="00310295">
              <w:rPr>
                <w:rFonts w:ascii="Inter" w:hAnsi="Inter"/>
                <w:bCs/>
                <w:caps/>
                <w:sz w:val="20"/>
                <w:szCs w:val="20"/>
              </w:rPr>
              <w:br/>
              <w:t>888-327-5596</w:t>
            </w:r>
          </w:p>
        </w:tc>
        <w:tc>
          <w:tcPr>
            <w:tcW w:w="3973" w:type="dxa"/>
            <w:shd w:val="clear" w:color="auto" w:fill="auto"/>
          </w:tcPr>
          <w:p w14:paraId="78336818" w14:textId="77777777" w:rsidR="00E22A0A" w:rsidRPr="00E22A0A" w:rsidRDefault="00E22A0A" w:rsidP="00E22A0A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  <w:b/>
                <w:sz w:val="20"/>
                <w:szCs w:val="20"/>
              </w:rPr>
            </w:pPr>
            <w:r w:rsidRPr="00E22A0A">
              <w:rPr>
                <w:rFonts w:ascii="Inter" w:hAnsi="Inter"/>
                <w:b/>
                <w:sz w:val="20"/>
                <w:szCs w:val="20"/>
              </w:rPr>
              <w:t>INVESTMENT</w:t>
            </w:r>
          </w:p>
          <w:p w14:paraId="48509DAD" w14:textId="2D5B61D0" w:rsidR="00310295" w:rsidRPr="00310295" w:rsidRDefault="00310295" w:rsidP="00E22A0A">
            <w:pPr>
              <w:pStyle w:val="ListParagraph"/>
              <w:numPr>
                <w:ilvl w:val="0"/>
                <w:numId w:val="3"/>
              </w:numPr>
              <w:tabs>
                <w:tab w:val="right" w:pos="10620"/>
              </w:tabs>
              <w:spacing w:before="120"/>
              <w:rPr>
                <w:rFonts w:ascii="Inter" w:hAnsi="Inter"/>
                <w:bCs/>
                <w:sz w:val="20"/>
                <w:szCs w:val="20"/>
              </w:rPr>
            </w:pPr>
            <w:r w:rsidRPr="00310295">
              <w:rPr>
                <w:rFonts w:ascii="Inter" w:hAnsi="Inter"/>
                <w:sz w:val="20"/>
                <w:szCs w:val="20"/>
              </w:rPr>
              <w:t>Contact Plan 3 recordkeeper</w:t>
            </w:r>
            <w:r w:rsidR="00E22A0A">
              <w:rPr>
                <w:rFonts w:ascii="Inter" w:hAnsi="Inter"/>
                <w:sz w:val="20"/>
                <w:szCs w:val="20"/>
              </w:rPr>
              <w:t xml:space="preserve"> </w:t>
            </w:r>
            <w:r w:rsidRPr="00310295">
              <w:rPr>
                <w:rFonts w:ascii="Inter" w:hAnsi="Inter"/>
                <w:sz w:val="20"/>
                <w:szCs w:val="20"/>
              </w:rPr>
              <w:t xml:space="preserve">to </w:t>
            </w:r>
            <w:r w:rsidR="00E22A0A">
              <w:rPr>
                <w:rFonts w:ascii="Inter" w:hAnsi="Inter"/>
                <w:sz w:val="20"/>
                <w:szCs w:val="20"/>
              </w:rPr>
              <w:t>begin</w:t>
            </w:r>
            <w:r w:rsidRPr="00310295">
              <w:rPr>
                <w:rFonts w:ascii="Inter" w:hAnsi="Inter"/>
                <w:sz w:val="20"/>
                <w:szCs w:val="20"/>
              </w:rPr>
              <w:t xml:space="preserve"> </w:t>
            </w:r>
            <w:r w:rsidR="00E22A0A">
              <w:rPr>
                <w:rFonts w:ascii="Inter" w:hAnsi="Inter"/>
                <w:sz w:val="20"/>
                <w:szCs w:val="20"/>
              </w:rPr>
              <w:t>withdrawals</w:t>
            </w:r>
            <w:r w:rsidRPr="00310295">
              <w:rPr>
                <w:rFonts w:ascii="Inter" w:hAnsi="Inter"/>
                <w:sz w:val="20"/>
                <w:szCs w:val="20"/>
              </w:rPr>
              <w:t>.</w:t>
            </w:r>
            <w:r w:rsidR="00E22A0A">
              <w:rPr>
                <w:rFonts w:ascii="Inter" w:hAnsi="Inter"/>
                <w:sz w:val="20"/>
                <w:szCs w:val="20"/>
              </w:rPr>
              <w:br/>
            </w:r>
          </w:p>
        </w:tc>
      </w:tr>
      <w:tr w:rsidR="00310295" w:rsidRPr="009823EF" w14:paraId="4BBACF36" w14:textId="77777777" w:rsidTr="00E22A0A">
        <w:trPr>
          <w:trHeight w:val="1538"/>
        </w:trPr>
        <w:tc>
          <w:tcPr>
            <w:tcW w:w="1125" w:type="dxa"/>
            <w:vAlign w:val="center"/>
          </w:tcPr>
          <w:p w14:paraId="530B4AE5" w14:textId="083BC4CE" w:rsidR="00310295" w:rsidRPr="009823EF" w:rsidRDefault="00310295" w:rsidP="00E22A0A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</w:rPr>
            </w:pPr>
            <w:r w:rsidRPr="009823EF">
              <w:rPr>
                <w:rFonts w:ascii="Inter" w:hAnsi="Inter"/>
              </w:rPr>
              <w:t>CWURP</w:t>
            </w:r>
          </w:p>
        </w:tc>
        <w:tc>
          <w:tcPr>
            <w:tcW w:w="2205" w:type="dxa"/>
            <w:vAlign w:val="center"/>
          </w:tcPr>
          <w:p w14:paraId="50D883D4" w14:textId="57E35650" w:rsidR="00310295" w:rsidRPr="009823EF" w:rsidRDefault="00310295" w:rsidP="00E22A0A">
            <w:pPr>
              <w:tabs>
                <w:tab w:val="right" w:pos="10620"/>
              </w:tabs>
              <w:spacing w:before="120"/>
              <w:jc w:val="center"/>
              <w:rPr>
                <w:rFonts w:ascii="Inter" w:hAnsi="Inter"/>
                <w:sz w:val="20"/>
                <w:szCs w:val="20"/>
              </w:rPr>
            </w:pPr>
            <w:r w:rsidRPr="003372E1">
              <w:rPr>
                <w:rFonts w:ascii="Inter" w:hAnsi="Inter"/>
                <w:bCs/>
                <w:sz w:val="20"/>
                <w:szCs w:val="20"/>
              </w:rPr>
              <w:t>F</w:t>
            </w:r>
            <w:r>
              <w:rPr>
                <w:rFonts w:ascii="Inter" w:hAnsi="Inter"/>
                <w:bCs/>
                <w:sz w:val="20"/>
                <w:szCs w:val="20"/>
              </w:rPr>
              <w:t>idelity</w:t>
            </w:r>
            <w:r>
              <w:rPr>
                <w:rFonts w:ascii="Inter" w:hAnsi="Inter"/>
                <w:bCs/>
                <w:sz w:val="20"/>
                <w:szCs w:val="20"/>
              </w:rPr>
              <w:br/>
            </w:r>
            <w:r w:rsidR="00E22A0A">
              <w:rPr>
                <w:rFonts w:ascii="Inter" w:hAnsi="Inter"/>
                <w:bCs/>
                <w:sz w:val="20"/>
                <w:szCs w:val="20"/>
              </w:rPr>
              <w:br/>
            </w:r>
            <w:r>
              <w:rPr>
                <w:rFonts w:ascii="Inter" w:hAnsi="Inter"/>
                <w:bCs/>
                <w:sz w:val="20"/>
                <w:szCs w:val="20"/>
              </w:rPr>
              <w:t>TIAA</w:t>
            </w:r>
          </w:p>
        </w:tc>
        <w:tc>
          <w:tcPr>
            <w:tcW w:w="2772" w:type="dxa"/>
            <w:vAlign w:val="center"/>
          </w:tcPr>
          <w:p w14:paraId="1D464FA2" w14:textId="00626C50" w:rsidR="00310295" w:rsidRPr="009823EF" w:rsidRDefault="00310295" w:rsidP="00E22A0A">
            <w:pPr>
              <w:autoSpaceDE w:val="0"/>
              <w:autoSpaceDN w:val="0"/>
              <w:adjustRightInd w:val="0"/>
              <w:jc w:val="center"/>
              <w:rPr>
                <w:rFonts w:ascii="Inter" w:hAnsi="Inter"/>
                <w:sz w:val="20"/>
                <w:szCs w:val="20"/>
              </w:rPr>
            </w:pPr>
            <w:r w:rsidRPr="009823EF">
              <w:rPr>
                <w:rFonts w:ascii="Inter" w:hAnsi="Inter"/>
                <w:b/>
                <w:sz w:val="20"/>
                <w:szCs w:val="20"/>
              </w:rPr>
              <w:t>FIDELITY</w:t>
            </w:r>
            <w:r>
              <w:rPr>
                <w:rFonts w:ascii="Inter" w:hAnsi="Inter"/>
                <w:b/>
                <w:sz w:val="20"/>
                <w:szCs w:val="20"/>
              </w:rPr>
              <w:br/>
            </w:r>
            <w:hyperlink r:id="rId11" w:history="1">
              <w:r w:rsidRPr="00C03F80">
                <w:rPr>
                  <w:rStyle w:val="Hyperlink"/>
                  <w:rFonts w:ascii="Inter" w:hAnsi="Inter"/>
                  <w:sz w:val="20"/>
                  <w:szCs w:val="20"/>
                </w:rPr>
                <w:t>www.netbenefits.com/cwu</w:t>
              </w:r>
            </w:hyperlink>
            <w:r>
              <w:rPr>
                <w:rFonts w:ascii="Inter" w:hAnsi="Inter"/>
                <w:sz w:val="20"/>
                <w:szCs w:val="20"/>
              </w:rPr>
              <w:br/>
            </w:r>
            <w:r w:rsidRPr="009823EF">
              <w:rPr>
                <w:rFonts w:ascii="Inter" w:hAnsi="Inter"/>
                <w:sz w:val="20"/>
                <w:szCs w:val="20"/>
              </w:rPr>
              <w:t>800-343-0860</w:t>
            </w:r>
            <w:r w:rsidRPr="009823EF">
              <w:rPr>
                <w:rFonts w:ascii="Inter" w:hAnsi="Inter"/>
                <w:sz w:val="20"/>
                <w:szCs w:val="20"/>
              </w:rPr>
              <w:br/>
            </w:r>
            <w:r w:rsidRPr="009823EF">
              <w:rPr>
                <w:rFonts w:ascii="Inter" w:hAnsi="Inter"/>
                <w:b/>
                <w:sz w:val="20"/>
                <w:szCs w:val="20"/>
              </w:rPr>
              <w:t>TIAA</w:t>
            </w:r>
            <w:r>
              <w:rPr>
                <w:rFonts w:ascii="Inter" w:hAnsi="Inter"/>
                <w:b/>
                <w:sz w:val="20"/>
                <w:szCs w:val="20"/>
              </w:rPr>
              <w:br/>
            </w:r>
            <w:hyperlink r:id="rId12" w:history="1">
              <w:r w:rsidRPr="00C03F80">
                <w:rPr>
                  <w:rStyle w:val="Hyperlink"/>
                  <w:rFonts w:ascii="Inter" w:hAnsi="Inter"/>
                  <w:sz w:val="20"/>
                  <w:szCs w:val="20"/>
                </w:rPr>
                <w:t>www.tiaa.org</w:t>
              </w:r>
            </w:hyperlink>
            <w:r>
              <w:rPr>
                <w:rFonts w:ascii="Inter" w:hAnsi="Inter"/>
                <w:sz w:val="20"/>
                <w:szCs w:val="20"/>
              </w:rPr>
              <w:t xml:space="preserve"> </w:t>
            </w:r>
            <w:r>
              <w:rPr>
                <w:rFonts w:ascii="Inter" w:hAnsi="Inter"/>
                <w:sz w:val="20"/>
                <w:szCs w:val="20"/>
              </w:rPr>
              <w:br/>
            </w:r>
            <w:r w:rsidRPr="009823EF">
              <w:rPr>
                <w:rFonts w:ascii="Inter" w:hAnsi="Inter"/>
                <w:sz w:val="20"/>
                <w:szCs w:val="20"/>
              </w:rPr>
              <w:t>800-842-277</w:t>
            </w:r>
            <w:r>
              <w:rPr>
                <w:rFonts w:ascii="Inter" w:hAnsi="Inter"/>
                <w:sz w:val="20"/>
                <w:szCs w:val="20"/>
              </w:rPr>
              <w:t>6</w:t>
            </w:r>
          </w:p>
        </w:tc>
        <w:tc>
          <w:tcPr>
            <w:tcW w:w="3973" w:type="dxa"/>
          </w:tcPr>
          <w:p w14:paraId="68DDAA4A" w14:textId="6DF6C064" w:rsidR="00310295" w:rsidRPr="009823EF" w:rsidRDefault="00E22A0A" w:rsidP="00310295">
            <w:pPr>
              <w:autoSpaceDE w:val="0"/>
              <w:autoSpaceDN w:val="0"/>
              <w:adjustRightInd w:val="0"/>
              <w:jc w:val="both"/>
              <w:rPr>
                <w:rFonts w:ascii="Inter" w:hAnsi="Inter"/>
                <w:sz w:val="20"/>
                <w:szCs w:val="20"/>
              </w:rPr>
            </w:pPr>
            <w:r>
              <w:rPr>
                <w:rFonts w:ascii="Inter" w:hAnsi="Inter"/>
                <w:sz w:val="20"/>
                <w:szCs w:val="20"/>
              </w:rPr>
              <w:br/>
            </w:r>
            <w:r w:rsidR="00310295" w:rsidRPr="009823EF">
              <w:rPr>
                <w:rFonts w:ascii="Inter" w:hAnsi="Inter"/>
                <w:sz w:val="20"/>
                <w:szCs w:val="20"/>
              </w:rPr>
              <w:t xml:space="preserve">Contact vendor </w:t>
            </w:r>
            <w:r>
              <w:rPr>
                <w:rFonts w:ascii="Inter" w:hAnsi="Inter"/>
                <w:sz w:val="20"/>
                <w:szCs w:val="20"/>
              </w:rPr>
              <w:t>to</w:t>
            </w:r>
            <w:r w:rsidR="00310295" w:rsidRPr="009823EF">
              <w:rPr>
                <w:rFonts w:ascii="Inter" w:hAnsi="Inter"/>
                <w:sz w:val="20"/>
                <w:szCs w:val="20"/>
              </w:rPr>
              <w:t xml:space="preserve"> begin withdrawals</w:t>
            </w:r>
            <w:r w:rsidR="00310295">
              <w:rPr>
                <w:rFonts w:ascii="Inter" w:hAnsi="Inter"/>
                <w:sz w:val="20"/>
                <w:szCs w:val="20"/>
              </w:rPr>
              <w:t>.</w:t>
            </w:r>
          </w:p>
          <w:p w14:paraId="2D69B7BE" w14:textId="3888A1A7" w:rsidR="00310295" w:rsidRPr="009823EF" w:rsidRDefault="00310295" w:rsidP="00310295">
            <w:pPr>
              <w:autoSpaceDE w:val="0"/>
              <w:autoSpaceDN w:val="0"/>
              <w:adjustRightInd w:val="0"/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266E150F" w14:textId="5D0666E4" w:rsidR="00B85B72" w:rsidRPr="00A26F65" w:rsidRDefault="00B85B72" w:rsidP="00A26F65">
      <w:pPr>
        <w:pStyle w:val="ListParagraph"/>
        <w:numPr>
          <w:ilvl w:val="0"/>
          <w:numId w:val="1"/>
        </w:numPr>
        <w:tabs>
          <w:tab w:val="right" w:pos="10620"/>
        </w:tabs>
        <w:spacing w:before="120" w:after="0" w:line="240" w:lineRule="auto"/>
        <w:ind w:left="720" w:hanging="720"/>
        <w:jc w:val="both"/>
        <w:rPr>
          <w:rFonts w:ascii="Inter" w:hAnsi="Inter"/>
          <w:bCs/>
        </w:rPr>
      </w:pPr>
      <w:r w:rsidRPr="00A26F65">
        <w:rPr>
          <w:rFonts w:ascii="Inter" w:hAnsi="Inter"/>
          <w:bCs/>
          <w:caps/>
          <w:sz w:val="28"/>
          <w:szCs w:val="28"/>
        </w:rPr>
        <w:t>Health Insurance</w:t>
      </w:r>
      <w:r w:rsidR="00A26F65" w:rsidRPr="00A26F65">
        <w:rPr>
          <w:rFonts w:ascii="Inter" w:hAnsi="Inter"/>
          <w:bCs/>
          <w:caps/>
          <w:sz w:val="28"/>
          <w:szCs w:val="28"/>
        </w:rPr>
        <w:t xml:space="preserve"> </w:t>
      </w:r>
      <w:r w:rsidR="00A26F65" w:rsidRPr="00A26F65">
        <w:rPr>
          <w:rFonts w:ascii="Inter" w:hAnsi="Inter"/>
          <w:bCs/>
          <w:caps/>
          <w:sz w:val="26"/>
          <w:szCs w:val="26"/>
        </w:rPr>
        <w:t xml:space="preserve">| </w:t>
      </w:r>
      <w:r w:rsidRPr="00A26F65">
        <w:rPr>
          <w:rFonts w:ascii="Inter" w:hAnsi="Inter"/>
          <w:bCs/>
          <w:caps/>
          <w:sz w:val="26"/>
          <w:szCs w:val="26"/>
        </w:rPr>
        <w:t xml:space="preserve">HCA: 800-200-1004 | </w:t>
      </w:r>
      <w:hyperlink r:id="rId13" w:history="1">
        <w:r w:rsidRPr="00A26F65">
          <w:rPr>
            <w:rStyle w:val="Hyperlink"/>
            <w:rFonts w:ascii="Inter" w:hAnsi="Inter"/>
            <w:bCs/>
          </w:rPr>
          <w:t>hca.wa.gov/employee-retiree-benefits</w:t>
        </w:r>
      </w:hyperlink>
    </w:p>
    <w:p w14:paraId="4FD4A36D" w14:textId="244325F0" w:rsidR="00A26F65" w:rsidRDefault="00B85B72" w:rsidP="00A26F65">
      <w:pPr>
        <w:tabs>
          <w:tab w:val="right" w:pos="10620"/>
        </w:tabs>
        <w:spacing w:after="120" w:line="240" w:lineRule="auto"/>
        <w:ind w:left="720"/>
        <w:jc w:val="both"/>
        <w:rPr>
          <w:rFonts w:ascii="Inter" w:hAnsi="Inter"/>
          <w:sz w:val="20"/>
          <w:szCs w:val="20"/>
        </w:rPr>
      </w:pPr>
      <w:r w:rsidRPr="00A23FFE">
        <w:rPr>
          <w:rFonts w:ascii="Inter" w:hAnsi="Inter"/>
          <w:bCs/>
          <w:sz w:val="20"/>
          <w:szCs w:val="20"/>
        </w:rPr>
        <w:t>E</w:t>
      </w:r>
      <w:r w:rsidR="00A26F65">
        <w:rPr>
          <w:rFonts w:ascii="Inter" w:hAnsi="Inter"/>
          <w:bCs/>
          <w:sz w:val="20"/>
          <w:szCs w:val="20"/>
        </w:rPr>
        <w:t>mployee and retiree</w:t>
      </w:r>
      <w:r w:rsidRPr="00A23FFE">
        <w:rPr>
          <w:rFonts w:ascii="Inter" w:hAnsi="Inter"/>
          <w:bCs/>
          <w:sz w:val="20"/>
          <w:szCs w:val="20"/>
        </w:rPr>
        <w:t xml:space="preserve"> health insurance is administered by the Health Care Authority (HCA). </w:t>
      </w:r>
      <w:r w:rsidR="00A26F65" w:rsidRPr="00A26F65">
        <w:rPr>
          <w:rFonts w:ascii="Inter" w:hAnsi="Inter"/>
          <w:sz w:val="20"/>
          <w:szCs w:val="20"/>
        </w:rPr>
        <w:t xml:space="preserve">Active </w:t>
      </w:r>
      <w:r w:rsidR="00A26F65">
        <w:rPr>
          <w:rFonts w:ascii="Inter" w:hAnsi="Inter"/>
          <w:sz w:val="20"/>
          <w:szCs w:val="20"/>
        </w:rPr>
        <w:t xml:space="preserve">employee </w:t>
      </w:r>
      <w:r w:rsidR="00A26F65" w:rsidRPr="00A26F65">
        <w:rPr>
          <w:rFonts w:ascii="Inter" w:hAnsi="Inter"/>
          <w:sz w:val="20"/>
          <w:szCs w:val="20"/>
        </w:rPr>
        <w:t xml:space="preserve">coverage ends the last day of the month </w:t>
      </w:r>
      <w:r w:rsidR="00A26F65">
        <w:rPr>
          <w:rFonts w:ascii="Inter" w:hAnsi="Inter"/>
          <w:sz w:val="20"/>
          <w:szCs w:val="20"/>
        </w:rPr>
        <w:t xml:space="preserve">in which </w:t>
      </w:r>
      <w:r w:rsidR="00A26F65" w:rsidRPr="00A26F65">
        <w:rPr>
          <w:rFonts w:ascii="Inter" w:hAnsi="Inter"/>
          <w:sz w:val="20"/>
          <w:szCs w:val="20"/>
        </w:rPr>
        <w:t xml:space="preserve">you retire; retiree coverage begins the first of the following month. Enrollment is completed online at </w:t>
      </w:r>
      <w:hyperlink r:id="rId14" w:tgtFrame="_new" w:history="1">
        <w:r w:rsidR="00A26F65" w:rsidRPr="00A26F65">
          <w:rPr>
            <w:rStyle w:val="Hyperlink"/>
            <w:rFonts w:ascii="Inter" w:hAnsi="Inter"/>
            <w:sz w:val="20"/>
            <w:szCs w:val="20"/>
          </w:rPr>
          <w:t>benefits247.hca.wa.gov</w:t>
        </w:r>
      </w:hyperlink>
      <w:r w:rsidR="00A26F65" w:rsidRPr="00A26F65">
        <w:rPr>
          <w:rFonts w:ascii="Inter" w:hAnsi="Inter"/>
          <w:sz w:val="20"/>
          <w:szCs w:val="20"/>
        </w:rPr>
        <w:t xml:space="preserve">, with details and rates available at </w:t>
      </w:r>
      <w:hyperlink r:id="rId15" w:tgtFrame="_new" w:history="1">
        <w:r w:rsidR="00A26F65" w:rsidRPr="00A26F65">
          <w:rPr>
            <w:rStyle w:val="Hyperlink"/>
            <w:rFonts w:ascii="Inter" w:hAnsi="Inter"/>
            <w:sz w:val="20"/>
            <w:szCs w:val="20"/>
          </w:rPr>
          <w:t>hca.wa.gov/employee-retiree-benefits</w:t>
        </w:r>
      </w:hyperlink>
      <w:r w:rsidR="00A26F65" w:rsidRPr="00A26F65">
        <w:rPr>
          <w:rFonts w:ascii="Inter" w:hAnsi="Inter"/>
          <w:sz w:val="20"/>
          <w:szCs w:val="20"/>
        </w:rPr>
        <w:t>.</w:t>
      </w:r>
    </w:p>
    <w:p w14:paraId="53A6A971" w14:textId="2907ED54" w:rsidR="00A23FFE" w:rsidRPr="00A26F65" w:rsidRDefault="00A96B9E" w:rsidP="00A23FFE">
      <w:pPr>
        <w:pStyle w:val="ListParagraph"/>
        <w:numPr>
          <w:ilvl w:val="0"/>
          <w:numId w:val="1"/>
        </w:numPr>
        <w:tabs>
          <w:tab w:val="right" w:pos="10620"/>
        </w:tabs>
        <w:spacing w:before="120" w:after="0" w:line="240" w:lineRule="auto"/>
        <w:ind w:left="720" w:hanging="720"/>
        <w:rPr>
          <w:rFonts w:ascii="Inter" w:hAnsi="Inter"/>
          <w:bCs/>
          <w:caps/>
          <w:sz w:val="28"/>
          <w:szCs w:val="28"/>
        </w:rPr>
      </w:pPr>
      <w:r w:rsidRPr="00A26F65">
        <w:rPr>
          <w:rFonts w:ascii="Inter" w:hAnsi="Inter"/>
          <w:bCs/>
          <w:caps/>
          <w:sz w:val="28"/>
          <w:szCs w:val="28"/>
        </w:rPr>
        <w:t>Life insurance</w:t>
      </w:r>
      <w:r w:rsidR="00A23FFE" w:rsidRPr="00A26F65">
        <w:rPr>
          <w:rFonts w:ascii="Inter" w:hAnsi="Inter"/>
          <w:bCs/>
          <w:caps/>
          <w:sz w:val="28"/>
          <w:szCs w:val="28"/>
        </w:rPr>
        <w:t xml:space="preserve"> </w:t>
      </w:r>
      <w:r w:rsidR="00A23FFE" w:rsidRPr="00A26F65">
        <w:rPr>
          <w:rFonts w:ascii="Inter" w:hAnsi="Inter"/>
          <w:bCs/>
          <w:sz w:val="28"/>
          <w:szCs w:val="28"/>
        </w:rPr>
        <w:t>(optional)</w:t>
      </w:r>
      <w:r w:rsidRPr="00A26F65">
        <w:rPr>
          <w:rFonts w:ascii="Inter" w:hAnsi="Inter"/>
          <w:bCs/>
          <w:sz w:val="28"/>
          <w:szCs w:val="28"/>
        </w:rPr>
        <w:tab/>
      </w:r>
      <w:r w:rsidR="00A23FFE" w:rsidRPr="00A26F65">
        <w:rPr>
          <w:rFonts w:ascii="Inter" w:hAnsi="Inter"/>
          <w:bCs/>
          <w:sz w:val="26"/>
          <w:szCs w:val="26"/>
        </w:rPr>
        <w:t>MetLife</w:t>
      </w:r>
      <w:r w:rsidRPr="00A26F65">
        <w:rPr>
          <w:rFonts w:ascii="Inter" w:hAnsi="Inter"/>
          <w:bCs/>
          <w:sz w:val="26"/>
          <w:szCs w:val="26"/>
        </w:rPr>
        <w:t>:</w:t>
      </w:r>
      <w:r w:rsidRPr="00A26F65">
        <w:rPr>
          <w:rFonts w:ascii="Inter" w:hAnsi="Inter"/>
          <w:bCs/>
          <w:caps/>
          <w:sz w:val="26"/>
          <w:szCs w:val="26"/>
        </w:rPr>
        <w:t xml:space="preserve"> </w:t>
      </w:r>
      <w:r w:rsidR="00A23FFE" w:rsidRPr="00A26F65">
        <w:rPr>
          <w:rFonts w:ascii="Inter" w:hAnsi="Inter"/>
          <w:bCs/>
          <w:caps/>
          <w:sz w:val="26"/>
          <w:szCs w:val="26"/>
        </w:rPr>
        <w:t>866-548-7139</w:t>
      </w:r>
    </w:p>
    <w:p w14:paraId="466D15EF" w14:textId="420BC843" w:rsidR="00A23FFE" w:rsidRPr="00A23FFE" w:rsidRDefault="00A23FFE" w:rsidP="00A23FFE">
      <w:pPr>
        <w:tabs>
          <w:tab w:val="right" w:pos="10620"/>
        </w:tabs>
        <w:spacing w:after="120" w:line="240" w:lineRule="auto"/>
        <w:ind w:left="720"/>
        <w:rPr>
          <w:rFonts w:ascii="Inter" w:hAnsi="Inter"/>
          <w:sz w:val="20"/>
          <w:szCs w:val="20"/>
        </w:rPr>
      </w:pPr>
      <w:bookmarkStart w:id="0" w:name="_Hlk199860313"/>
      <w:r w:rsidRPr="00A23FFE">
        <w:rPr>
          <w:rFonts w:ascii="Inter" w:hAnsi="Inter"/>
          <w:sz w:val="20"/>
          <w:szCs w:val="20"/>
        </w:rPr>
        <w:t xml:space="preserve">Eligible PEBB retirees may purchase $5,000, $10,000, $15,000, or $20,000 of coverage. Enrollment form and rates available online: </w:t>
      </w:r>
      <w:hyperlink r:id="rId16" w:history="1">
        <w:r w:rsidRPr="00A23FFE">
          <w:rPr>
            <w:rStyle w:val="Hyperlink"/>
            <w:rFonts w:ascii="Inter" w:hAnsi="Inter"/>
          </w:rPr>
          <w:t>hca.wa.gov/employee-retiree-benefits/retirees/life-insurance</w:t>
        </w:r>
      </w:hyperlink>
      <w:r w:rsidRPr="00A23FFE">
        <w:rPr>
          <w:rFonts w:ascii="Inter" w:hAnsi="Inter"/>
        </w:rPr>
        <w:t xml:space="preserve"> </w:t>
      </w:r>
    </w:p>
    <w:bookmarkEnd w:id="0"/>
    <w:p w14:paraId="533C5341" w14:textId="598B4018" w:rsidR="00A96B9E" w:rsidRPr="00A23FFE" w:rsidRDefault="00A96B9E" w:rsidP="00A23FFE">
      <w:pPr>
        <w:pStyle w:val="ListParagraph"/>
        <w:numPr>
          <w:ilvl w:val="0"/>
          <w:numId w:val="1"/>
        </w:numPr>
        <w:tabs>
          <w:tab w:val="right" w:pos="10620"/>
        </w:tabs>
        <w:spacing w:before="120" w:after="0" w:line="240" w:lineRule="auto"/>
        <w:ind w:left="720" w:hanging="720"/>
        <w:rPr>
          <w:rFonts w:ascii="Inter" w:hAnsi="Inter"/>
          <w:bCs/>
          <w:caps/>
          <w:sz w:val="28"/>
          <w:szCs w:val="28"/>
        </w:rPr>
      </w:pPr>
      <w:r w:rsidRPr="00A23FFE">
        <w:rPr>
          <w:rFonts w:ascii="Inter" w:hAnsi="Inter"/>
          <w:bCs/>
          <w:caps/>
          <w:sz w:val="28"/>
          <w:szCs w:val="28"/>
        </w:rPr>
        <w:t>veba</w:t>
      </w:r>
      <w:r w:rsidR="00E22A0A">
        <w:rPr>
          <w:rFonts w:ascii="Inter" w:hAnsi="Inter"/>
          <w:bCs/>
          <w:caps/>
          <w:sz w:val="28"/>
          <w:szCs w:val="28"/>
        </w:rPr>
        <w:t xml:space="preserve"> (25% Sick LEAVE CASHOUT) </w:t>
      </w:r>
      <w:r w:rsidRPr="00A23FFE">
        <w:rPr>
          <w:rFonts w:ascii="Inter" w:hAnsi="Inter"/>
          <w:bCs/>
          <w:caps/>
          <w:sz w:val="28"/>
          <w:szCs w:val="28"/>
        </w:rPr>
        <w:tab/>
      </w:r>
      <w:r w:rsidR="00A23FFE" w:rsidRPr="00A26F65">
        <w:rPr>
          <w:rFonts w:ascii="Inter" w:hAnsi="Inter"/>
          <w:bCs/>
          <w:caps/>
          <w:sz w:val="26"/>
          <w:szCs w:val="26"/>
        </w:rPr>
        <w:t>888-828-4953</w:t>
      </w:r>
    </w:p>
    <w:p w14:paraId="2B3AA397" w14:textId="0F378DDB" w:rsidR="00A26F65" w:rsidRPr="00A26F65" w:rsidRDefault="00A26F65" w:rsidP="00A26F65">
      <w:pPr>
        <w:tabs>
          <w:tab w:val="num" w:pos="720"/>
        </w:tabs>
        <w:spacing w:after="120" w:line="240" w:lineRule="auto"/>
        <w:ind w:left="720"/>
        <w:jc w:val="both"/>
        <w:rPr>
          <w:rFonts w:ascii="Inter" w:hAnsi="Inter"/>
          <w:sz w:val="20"/>
          <w:szCs w:val="20"/>
        </w:rPr>
      </w:pPr>
      <w:r w:rsidRPr="00A26F65">
        <w:rPr>
          <w:rFonts w:ascii="Inter" w:hAnsi="Inter"/>
          <w:sz w:val="20"/>
          <w:szCs w:val="20"/>
        </w:rPr>
        <w:t>25% of accrued sick leave will be deposited into a VEBA medical spending account.</w:t>
      </w:r>
      <w:r>
        <w:rPr>
          <w:rFonts w:ascii="Inter" w:hAnsi="Inter"/>
          <w:sz w:val="20"/>
          <w:szCs w:val="20"/>
        </w:rPr>
        <w:t xml:space="preserve"> </w:t>
      </w:r>
      <w:r w:rsidRPr="00A26F65">
        <w:rPr>
          <w:rFonts w:ascii="Inter" w:hAnsi="Inter"/>
          <w:b/>
          <w:bCs/>
          <w:sz w:val="20"/>
          <w:szCs w:val="20"/>
        </w:rPr>
        <w:t>PERS 3 Members:</w:t>
      </w:r>
      <w:r w:rsidRPr="00A26F65">
        <w:rPr>
          <w:rFonts w:ascii="Inter" w:hAnsi="Inter"/>
          <w:sz w:val="20"/>
          <w:szCs w:val="20"/>
        </w:rPr>
        <w:t xml:space="preserve"> This applies only if you are retiring and accessing your pension.</w:t>
      </w:r>
    </w:p>
    <w:p w14:paraId="21D90C01" w14:textId="4E26CB5C" w:rsidR="00A96B9E" w:rsidRPr="00E22A0A" w:rsidRDefault="00A96B9E" w:rsidP="00A26F65">
      <w:pPr>
        <w:spacing w:before="120" w:after="0" w:line="240" w:lineRule="auto"/>
        <w:rPr>
          <w:rFonts w:ascii="Inter" w:hAnsi="Inter"/>
          <w:bCs/>
          <w:caps/>
          <w:sz w:val="28"/>
          <w:szCs w:val="28"/>
        </w:rPr>
      </w:pPr>
      <w:r w:rsidRPr="00E22A0A">
        <w:rPr>
          <w:rFonts w:ascii="Inter" w:hAnsi="Inter"/>
          <w:bCs/>
          <w:caps/>
          <w:sz w:val="28"/>
          <w:szCs w:val="28"/>
        </w:rPr>
        <w:t>Vacation CashOut</w:t>
      </w:r>
    </w:p>
    <w:p w14:paraId="10259F24" w14:textId="39E36DAA" w:rsidR="00A96B9E" w:rsidRPr="00A23FFE" w:rsidRDefault="00A96B9E" w:rsidP="00A26F65">
      <w:pPr>
        <w:tabs>
          <w:tab w:val="left" w:pos="1980"/>
        </w:tabs>
        <w:spacing w:after="120" w:line="240" w:lineRule="auto"/>
        <w:ind w:left="360"/>
        <w:rPr>
          <w:rFonts w:ascii="Inter" w:hAnsi="Inter"/>
          <w:sz w:val="20"/>
          <w:szCs w:val="20"/>
        </w:rPr>
      </w:pPr>
      <w:r w:rsidRPr="00A23FFE">
        <w:rPr>
          <w:rFonts w:ascii="Inter" w:hAnsi="Inter"/>
          <w:sz w:val="20"/>
          <w:szCs w:val="20"/>
        </w:rPr>
        <w:t>Classified:</w:t>
      </w:r>
      <w:r w:rsidRPr="00A23FFE">
        <w:rPr>
          <w:rFonts w:ascii="Inter" w:hAnsi="Inter"/>
          <w:sz w:val="20"/>
          <w:szCs w:val="20"/>
        </w:rPr>
        <w:tab/>
        <w:t>All accrued vacation cashed-out on final paycheck</w:t>
      </w:r>
      <w:r w:rsidRPr="00A23FFE">
        <w:rPr>
          <w:rFonts w:ascii="Inter" w:hAnsi="Inter"/>
          <w:sz w:val="20"/>
          <w:szCs w:val="20"/>
        </w:rPr>
        <w:br/>
        <w:t>Exempt:</w:t>
      </w:r>
      <w:r w:rsidRPr="00A23FFE">
        <w:rPr>
          <w:rFonts w:ascii="Inter" w:hAnsi="Inter"/>
          <w:sz w:val="20"/>
          <w:szCs w:val="20"/>
        </w:rPr>
        <w:tab/>
        <w:t>Accrued vacation to a maximum of 280 hours cashed-out on final paycheck</w:t>
      </w:r>
      <w:r w:rsidRPr="00A23FFE">
        <w:rPr>
          <w:rFonts w:ascii="Inter" w:hAnsi="Inter"/>
          <w:sz w:val="20"/>
          <w:szCs w:val="20"/>
        </w:rPr>
        <w:br/>
        <w:t>PERS 1 only:</w:t>
      </w:r>
      <w:r w:rsidRPr="00A23FFE">
        <w:rPr>
          <w:rFonts w:ascii="Inter" w:hAnsi="Inter"/>
          <w:sz w:val="20"/>
          <w:szCs w:val="20"/>
        </w:rPr>
        <w:tab/>
        <w:t>Up to 240 hours of cashed-out vacation included in calculation of retirement benefit</w:t>
      </w:r>
    </w:p>
    <w:p w14:paraId="22E04690" w14:textId="77777777" w:rsidR="00A96B9E" w:rsidRPr="00A26F65" w:rsidRDefault="00A96B9E" w:rsidP="00A26F65">
      <w:pPr>
        <w:tabs>
          <w:tab w:val="right" w:pos="10620"/>
        </w:tabs>
        <w:spacing w:after="0" w:line="240" w:lineRule="auto"/>
        <w:rPr>
          <w:rFonts w:ascii="Inter" w:hAnsi="Inter"/>
          <w:bCs/>
          <w:caps/>
          <w:sz w:val="28"/>
          <w:szCs w:val="28"/>
        </w:rPr>
      </w:pPr>
      <w:r w:rsidRPr="00A26F65">
        <w:rPr>
          <w:rFonts w:ascii="Inter" w:hAnsi="Inter"/>
          <w:bCs/>
          <w:caps/>
          <w:sz w:val="28"/>
          <w:szCs w:val="28"/>
        </w:rPr>
        <w:t>PRIOR DRS MemberSHIP</w:t>
      </w:r>
    </w:p>
    <w:p w14:paraId="10FFC8E6" w14:textId="544FEAD5" w:rsidR="00A96B9E" w:rsidRPr="00A23FFE" w:rsidRDefault="00A26F65" w:rsidP="00A26F65">
      <w:pPr>
        <w:tabs>
          <w:tab w:val="right" w:pos="10620"/>
        </w:tabs>
        <w:spacing w:after="120" w:line="240" w:lineRule="auto"/>
        <w:ind w:left="360"/>
        <w:rPr>
          <w:rFonts w:ascii="Inter" w:hAnsi="Inter"/>
          <w:smallCaps/>
          <w:sz w:val="20"/>
          <w:szCs w:val="20"/>
        </w:rPr>
      </w:pPr>
      <w:r>
        <w:rPr>
          <w:rFonts w:ascii="Inter" w:hAnsi="Inter"/>
          <w:sz w:val="20"/>
          <w:szCs w:val="20"/>
        </w:rPr>
        <w:t>C</w:t>
      </w:r>
      <w:r w:rsidR="00A96B9E" w:rsidRPr="00A23FFE">
        <w:rPr>
          <w:rFonts w:ascii="Inter" w:hAnsi="Inter"/>
          <w:sz w:val="20"/>
          <w:szCs w:val="20"/>
        </w:rPr>
        <w:t xml:space="preserve">ontact DRS at 800-547-6657 or review </w:t>
      </w:r>
      <w:r>
        <w:rPr>
          <w:rFonts w:ascii="Inter" w:hAnsi="Inter"/>
          <w:sz w:val="20"/>
          <w:szCs w:val="20"/>
        </w:rPr>
        <w:t xml:space="preserve">online </w:t>
      </w:r>
      <w:r w:rsidR="00A96B9E" w:rsidRPr="00A23FFE">
        <w:rPr>
          <w:rFonts w:ascii="Inter" w:hAnsi="Inter"/>
          <w:sz w:val="20"/>
          <w:szCs w:val="20"/>
        </w:rPr>
        <w:t xml:space="preserve">account: </w:t>
      </w:r>
      <w:hyperlink r:id="rId17" w:history="1">
        <w:r w:rsidR="00A96B9E" w:rsidRPr="00A23FFE">
          <w:rPr>
            <w:rStyle w:val="Hyperlink"/>
            <w:rFonts w:ascii="Inter" w:hAnsi="Inter"/>
            <w:sz w:val="20"/>
            <w:szCs w:val="20"/>
          </w:rPr>
          <w:t>www.drs.wa.gov</w:t>
        </w:r>
      </w:hyperlink>
      <w:r w:rsidR="00A96B9E" w:rsidRPr="00A23FFE">
        <w:rPr>
          <w:rFonts w:ascii="Inter" w:hAnsi="Inter"/>
          <w:sz w:val="20"/>
          <w:szCs w:val="20"/>
        </w:rPr>
        <w:t xml:space="preserve"> </w:t>
      </w:r>
    </w:p>
    <w:sectPr w:rsidR="00A96B9E" w:rsidRPr="00A23FFE" w:rsidSect="00F72456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3236" w14:textId="77777777" w:rsidR="00523BD7" w:rsidRDefault="00523BD7" w:rsidP="00F72456">
      <w:pPr>
        <w:spacing w:after="0" w:line="240" w:lineRule="auto"/>
      </w:pPr>
      <w:r>
        <w:separator/>
      </w:r>
    </w:p>
  </w:endnote>
  <w:endnote w:type="continuationSeparator" w:id="0">
    <w:p w14:paraId="7766CAE9" w14:textId="77777777" w:rsidR="00523BD7" w:rsidRDefault="00523BD7" w:rsidP="00F7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2DCD" w14:textId="004AEEF9" w:rsidR="00A265DF" w:rsidRPr="00A265DF" w:rsidRDefault="00A265DF" w:rsidP="00A265DF">
    <w:pPr>
      <w:pStyle w:val="Footer"/>
      <w:jc w:val="right"/>
      <w:rPr>
        <w:rFonts w:ascii="Inter" w:hAnsi="Inter"/>
        <w:sz w:val="16"/>
        <w:szCs w:val="16"/>
      </w:rPr>
    </w:pPr>
    <w:r w:rsidRPr="00A265DF">
      <w:rPr>
        <w:rFonts w:ascii="Inter" w:hAnsi="Inter"/>
        <w:sz w:val="16"/>
        <w:szCs w:val="16"/>
      </w:rPr>
      <w:t>SHRBenefitsRet</w:t>
    </w:r>
    <w:r w:rsidR="00D3646B">
      <w:rPr>
        <w:rFonts w:ascii="Inter" w:hAnsi="Inter"/>
        <w:sz w:val="16"/>
        <w:szCs w:val="16"/>
      </w:rPr>
      <w:t>RETCKLST</w:t>
    </w:r>
    <w:r w:rsidRPr="00A265DF">
      <w:rPr>
        <w:rFonts w:ascii="Inter" w:hAnsi="Inter"/>
        <w:sz w:val="16"/>
        <w:szCs w:val="16"/>
      </w:rPr>
      <w:t>825</w:t>
    </w:r>
  </w:p>
  <w:p w14:paraId="32D449A4" w14:textId="77777777" w:rsidR="00A265DF" w:rsidRDefault="00A26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1B18" w14:textId="77777777" w:rsidR="00523BD7" w:rsidRDefault="00523BD7" w:rsidP="00F72456">
      <w:pPr>
        <w:spacing w:after="0" w:line="240" w:lineRule="auto"/>
      </w:pPr>
      <w:r>
        <w:separator/>
      </w:r>
    </w:p>
  </w:footnote>
  <w:footnote w:type="continuationSeparator" w:id="0">
    <w:p w14:paraId="6233624F" w14:textId="77777777" w:rsidR="00523BD7" w:rsidRDefault="00523BD7" w:rsidP="00F72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B334" w14:textId="1E4569D0" w:rsidR="00F72456" w:rsidRDefault="00F72456" w:rsidP="00F72456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9264" behindDoc="1" locked="0" layoutInCell="1" allowOverlap="0" wp14:anchorId="2D674B98" wp14:editId="626637A6">
          <wp:simplePos x="0" y="0"/>
          <wp:positionH relativeFrom="page">
            <wp:posOffset>457200</wp:posOffset>
          </wp:positionH>
          <wp:positionV relativeFrom="page">
            <wp:posOffset>381000</wp:posOffset>
          </wp:positionV>
          <wp:extent cx="6848856" cy="987552"/>
          <wp:effectExtent l="0" t="0" r="0" b="3175"/>
          <wp:wrapNone/>
          <wp:docPr id="1469589484" name="Picture 1469589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856" cy="987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9096E"/>
    <w:multiLevelType w:val="hybridMultilevel"/>
    <w:tmpl w:val="07B60A6E"/>
    <w:lvl w:ilvl="0" w:tplc="329C1C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FD8611A"/>
    <w:multiLevelType w:val="multilevel"/>
    <w:tmpl w:val="01E6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E18BB"/>
    <w:multiLevelType w:val="hybridMultilevel"/>
    <w:tmpl w:val="8F94BF72"/>
    <w:lvl w:ilvl="0" w:tplc="4FE0BF1C">
      <w:numFmt w:val="bullet"/>
      <w:lvlText w:val=""/>
      <w:lvlJc w:val="left"/>
      <w:pPr>
        <w:ind w:left="111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920" w:hanging="360"/>
      </w:pPr>
      <w:rPr>
        <w:rFonts w:ascii="Wingdings" w:hAnsi="Wingdings" w:hint="default"/>
      </w:rPr>
    </w:lvl>
  </w:abstractNum>
  <w:abstractNum w:abstractNumId="3" w15:restartNumberingAfterBreak="0">
    <w:nsid w:val="7ED91C6B"/>
    <w:multiLevelType w:val="hybridMultilevel"/>
    <w:tmpl w:val="D58E4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0061724">
    <w:abstractNumId w:val="2"/>
  </w:num>
  <w:num w:numId="2" w16cid:durableId="1047991188">
    <w:abstractNumId w:val="0"/>
  </w:num>
  <w:num w:numId="3" w16cid:durableId="2075352763">
    <w:abstractNumId w:val="3"/>
  </w:num>
  <w:num w:numId="4" w16cid:durableId="179551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56"/>
    <w:rsid w:val="00020C36"/>
    <w:rsid w:val="00024DB2"/>
    <w:rsid w:val="00252258"/>
    <w:rsid w:val="00304148"/>
    <w:rsid w:val="00310295"/>
    <w:rsid w:val="003372E1"/>
    <w:rsid w:val="0041278E"/>
    <w:rsid w:val="00425380"/>
    <w:rsid w:val="00431F16"/>
    <w:rsid w:val="004E587A"/>
    <w:rsid w:val="00523BD7"/>
    <w:rsid w:val="00601CA9"/>
    <w:rsid w:val="009823EF"/>
    <w:rsid w:val="00A23FFE"/>
    <w:rsid w:val="00A265DF"/>
    <w:rsid w:val="00A26F65"/>
    <w:rsid w:val="00A96B9E"/>
    <w:rsid w:val="00AC3340"/>
    <w:rsid w:val="00AF6CCE"/>
    <w:rsid w:val="00B85B72"/>
    <w:rsid w:val="00C209CF"/>
    <w:rsid w:val="00CF4D87"/>
    <w:rsid w:val="00D3646B"/>
    <w:rsid w:val="00E22A0A"/>
    <w:rsid w:val="00F716A4"/>
    <w:rsid w:val="00F72456"/>
    <w:rsid w:val="00F8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05A0E"/>
  <w15:chartTrackingRefBased/>
  <w15:docId w15:val="{265255C5-4D56-4555-8BF1-756C6AF2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4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2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456"/>
  </w:style>
  <w:style w:type="paragraph" w:styleId="Footer">
    <w:name w:val="footer"/>
    <w:basedOn w:val="Normal"/>
    <w:link w:val="FooterChar"/>
    <w:uiPriority w:val="99"/>
    <w:unhideWhenUsed/>
    <w:rsid w:val="00F72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56"/>
  </w:style>
  <w:style w:type="table" w:styleId="TableGrid">
    <w:name w:val="Table Grid"/>
    <w:basedOn w:val="TableNormal"/>
    <w:uiPriority w:val="39"/>
    <w:rsid w:val="00F72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85B7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B72"/>
    <w:rPr>
      <w:color w:val="605E5C"/>
      <w:shd w:val="clear" w:color="auto" w:fill="E1DFDD"/>
    </w:rPr>
  </w:style>
  <w:style w:type="paragraph" w:customStyle="1" w:styleId="Style1">
    <w:name w:val="Style1"/>
    <w:basedOn w:val="Normal"/>
    <w:rsid w:val="00A23FFE"/>
    <w:pPr>
      <w:spacing w:after="0" w:line="240" w:lineRule="auto"/>
    </w:pPr>
    <w:rPr>
      <w:rFonts w:ascii="Franklin Gothic Book" w:eastAsia="Times New Roman" w:hAnsi="Franklin Gothic Book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s.wa.gov" TargetMode="External"/><Relationship Id="rId13" Type="http://schemas.openxmlformats.org/officeDocument/2006/relationships/hyperlink" Target="https://www.hca.wa.gov/employee-retiree-benefit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iaa.org" TargetMode="External"/><Relationship Id="rId17" Type="http://schemas.openxmlformats.org/officeDocument/2006/relationships/hyperlink" Target="http://www.drs.w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ca.wa.gov/employee-retiree-benefits/retirees/life-insuran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tbenefits.com/cw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ca.wa.gov/employee-retiree-benefits" TargetMode="External"/><Relationship Id="rId10" Type="http://schemas.openxmlformats.org/officeDocument/2006/relationships/hyperlink" Target="http://www.drs.wa.gov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rs.wa.gov" TargetMode="External"/><Relationship Id="rId14" Type="http://schemas.openxmlformats.org/officeDocument/2006/relationships/hyperlink" Target="https://benefits247.hca.w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596E5-B368-4271-A6B7-CA5F3956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Klein</dc:creator>
  <cp:keywords/>
  <dc:description/>
  <cp:lastModifiedBy>Dale Lonowski</cp:lastModifiedBy>
  <cp:revision>2</cp:revision>
  <dcterms:created xsi:type="dcterms:W3CDTF">2025-08-08T21:26:00Z</dcterms:created>
  <dcterms:modified xsi:type="dcterms:W3CDTF">2025-08-08T21:26:00Z</dcterms:modified>
</cp:coreProperties>
</file>