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6FBF"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50B09F0" w14:textId="77777777" w:rsidTr="00427919">
        <w:tc>
          <w:tcPr>
            <w:tcW w:w="1975" w:type="dxa"/>
          </w:tcPr>
          <w:p w14:paraId="40E5B7FF" w14:textId="77777777" w:rsidR="00427919" w:rsidRDefault="00427919" w:rsidP="0014691D">
            <w:r>
              <w:t>Program Name:</w:t>
            </w:r>
          </w:p>
        </w:tc>
        <w:tc>
          <w:tcPr>
            <w:tcW w:w="7375" w:type="dxa"/>
            <w:tcBorders>
              <w:bottom w:val="single" w:sz="4" w:space="0" w:color="auto"/>
            </w:tcBorders>
          </w:tcPr>
          <w:p w14:paraId="47D081A9" w14:textId="77777777" w:rsidR="00427919" w:rsidRDefault="003971B9" w:rsidP="0014691D">
            <w:r>
              <w:t>Administrative Support Costs</w:t>
            </w:r>
          </w:p>
        </w:tc>
      </w:tr>
      <w:tr w:rsidR="00427919" w14:paraId="61A60DF6" w14:textId="77777777" w:rsidTr="00427919">
        <w:tc>
          <w:tcPr>
            <w:tcW w:w="1975" w:type="dxa"/>
          </w:tcPr>
          <w:p w14:paraId="3388F1FD" w14:textId="77777777" w:rsidR="00427919" w:rsidRDefault="00427919" w:rsidP="0014691D">
            <w:r>
              <w:t>Program Manager:</w:t>
            </w:r>
          </w:p>
        </w:tc>
        <w:tc>
          <w:tcPr>
            <w:tcW w:w="7375" w:type="dxa"/>
            <w:tcBorders>
              <w:top w:val="single" w:sz="4" w:space="0" w:color="auto"/>
              <w:bottom w:val="single" w:sz="4" w:space="0" w:color="auto"/>
            </w:tcBorders>
          </w:tcPr>
          <w:p w14:paraId="27B83A6C" w14:textId="77777777" w:rsidR="00427919" w:rsidRDefault="003971B9" w:rsidP="0014691D">
            <w:r>
              <w:t>Joel Klucking</w:t>
            </w:r>
          </w:p>
        </w:tc>
      </w:tr>
      <w:tr w:rsidR="00427919" w14:paraId="7710C77C" w14:textId="77777777" w:rsidTr="00427919">
        <w:tc>
          <w:tcPr>
            <w:tcW w:w="1975" w:type="dxa"/>
          </w:tcPr>
          <w:p w14:paraId="3A727035" w14:textId="77777777" w:rsidR="00427919" w:rsidRDefault="00427919" w:rsidP="0014691D">
            <w:r>
              <w:t>Fiscal Year:</w:t>
            </w:r>
          </w:p>
        </w:tc>
        <w:tc>
          <w:tcPr>
            <w:tcW w:w="7375" w:type="dxa"/>
            <w:tcBorders>
              <w:top w:val="single" w:sz="4" w:space="0" w:color="auto"/>
              <w:bottom w:val="single" w:sz="4" w:space="0" w:color="auto"/>
            </w:tcBorders>
          </w:tcPr>
          <w:p w14:paraId="534772ED" w14:textId="6E72D41F" w:rsidR="00427919" w:rsidRDefault="005B1762" w:rsidP="0014691D">
            <w:r>
              <w:t>FY202</w:t>
            </w:r>
            <w:r w:rsidR="002D4FE1">
              <w:t>3</w:t>
            </w:r>
          </w:p>
        </w:tc>
      </w:tr>
    </w:tbl>
    <w:p w14:paraId="59C1D4A2" w14:textId="77777777" w:rsidR="0014691D" w:rsidRDefault="0014691D" w:rsidP="0014691D">
      <w:r>
        <w:tab/>
      </w:r>
    </w:p>
    <w:p w14:paraId="7C073CF7" w14:textId="77777777" w:rsidR="0014691D" w:rsidRDefault="00427919" w:rsidP="001D7E12">
      <w:pPr>
        <w:pStyle w:val="ListParagraph"/>
        <w:numPr>
          <w:ilvl w:val="0"/>
          <w:numId w:val="2"/>
        </w:numPr>
      </w:pPr>
      <w:r>
        <w:t xml:space="preserve">In what ways does </w:t>
      </w:r>
      <w:r w:rsidR="0014691D">
        <w:t xml:space="preserve">your program </w:t>
      </w:r>
      <w:r>
        <w:t>support CWU students</w:t>
      </w:r>
      <w:r w:rsidR="0014691D">
        <w:t>? Please be specific</w:t>
      </w:r>
      <w:r>
        <w:t>, yet concise</w:t>
      </w:r>
      <w:r w:rsidR="0014691D">
        <w:t xml:space="preserve">. </w:t>
      </w:r>
    </w:p>
    <w:p w14:paraId="3CBAC21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D797C80" w14:textId="77777777" w:rsidTr="00D93820">
        <w:trPr>
          <w:trHeight w:val="918"/>
        </w:trPr>
        <w:tc>
          <w:tcPr>
            <w:tcW w:w="8790" w:type="dxa"/>
          </w:tcPr>
          <w:p w14:paraId="63B40D92" w14:textId="77777777" w:rsidR="00D93820" w:rsidRDefault="007F7244" w:rsidP="006832C8">
            <w:pPr>
              <w:pStyle w:val="ListParagraph"/>
              <w:ind w:left="0"/>
            </w:pPr>
            <w:r>
              <w:t xml:space="preserve">This program helps CWU students by financially supporting the following areas: Accounts Payable and Travel, Human Resources, Payroll, Purchasing, Business Services &amp; Contracts, Student Financial Services and Information Technology (IT) </w:t>
            </w:r>
          </w:p>
        </w:tc>
      </w:tr>
    </w:tbl>
    <w:p w14:paraId="08A9E18B" w14:textId="77777777" w:rsidR="00D93820" w:rsidRDefault="00D93820" w:rsidP="00D93820">
      <w:pPr>
        <w:pStyle w:val="ListParagraph"/>
      </w:pPr>
    </w:p>
    <w:p w14:paraId="783E36F5"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5CF4E51"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353E505" w14:textId="77777777" w:rsidTr="006E7B8E">
        <w:trPr>
          <w:trHeight w:val="918"/>
        </w:trPr>
        <w:tc>
          <w:tcPr>
            <w:tcW w:w="8790" w:type="dxa"/>
          </w:tcPr>
          <w:p w14:paraId="7CFC2FE5" w14:textId="77777777" w:rsidR="00D41A06" w:rsidRDefault="00532A75" w:rsidP="00D62193">
            <w:pPr>
              <w:pStyle w:val="ListParagraph"/>
              <w:ind w:left="0"/>
            </w:pPr>
            <w:r>
              <w:t xml:space="preserve">Our mission as a division is “To serve students and empower those who help students succeed” </w:t>
            </w:r>
          </w:p>
          <w:p w14:paraId="3A3BA27F" w14:textId="77777777" w:rsidR="00532A75" w:rsidRDefault="00532A75" w:rsidP="00D62193">
            <w:pPr>
              <w:pStyle w:val="ListParagraph"/>
              <w:ind w:left="0"/>
              <w:rPr>
                <w:color w:val="7030A0"/>
              </w:rPr>
            </w:pPr>
          </w:p>
          <w:p w14:paraId="71C6666A" w14:textId="3CC263CA" w:rsidR="00204632" w:rsidRDefault="00204632" w:rsidP="00D62193">
            <w:pPr>
              <w:pStyle w:val="ListParagraph"/>
              <w:ind w:left="0"/>
            </w:pPr>
            <w:r>
              <w:t>This program is really shared cost of providing services.  In essence, the fact that travel authorizations have been used by S&amp;A funded programs and departments means that the services we offer have been used.</w:t>
            </w:r>
          </w:p>
        </w:tc>
      </w:tr>
    </w:tbl>
    <w:p w14:paraId="2485DC0A" w14:textId="77777777" w:rsidR="00D93820" w:rsidRDefault="00D93820" w:rsidP="000215D1">
      <w:pPr>
        <w:pStyle w:val="ListParagraph"/>
      </w:pPr>
    </w:p>
    <w:p w14:paraId="3E5742B3"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34A6A96A" w14:textId="77777777" w:rsidR="004A6FB5" w:rsidRDefault="004A6FB5" w:rsidP="001D7E12">
      <w:pPr>
        <w:pStyle w:val="ListParagraph"/>
        <w:numPr>
          <w:ilvl w:val="1"/>
          <w:numId w:val="2"/>
        </w:numPr>
      </w:pPr>
      <w:r>
        <w:t>Are there overlaps or intersections with other university programs who have a similar purpose</w:t>
      </w:r>
      <w:r w:rsidR="000215D1">
        <w:t xml:space="preserve"> or service</w:t>
      </w:r>
      <w:r>
        <w:t>?</w:t>
      </w:r>
    </w:p>
    <w:p w14:paraId="78BE1FEC"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70E894E7" w14:textId="77777777" w:rsidTr="006E7B8E">
        <w:trPr>
          <w:trHeight w:val="918"/>
        </w:trPr>
        <w:tc>
          <w:tcPr>
            <w:tcW w:w="8790" w:type="dxa"/>
          </w:tcPr>
          <w:p w14:paraId="30DB8776" w14:textId="77777777" w:rsidR="00D93820" w:rsidRDefault="00532A75" w:rsidP="00532A75">
            <w:pPr>
              <w:pStyle w:val="ListParagraph"/>
              <w:ind w:left="0"/>
            </w:pPr>
            <w:r>
              <w:t xml:space="preserve">The services that are provided by this funding include business transactions like reimbursements, paying invoices, hiring student employees, payroll specifically for student wages and any other business related activities that come up for the CWU student’s needs. </w:t>
            </w:r>
          </w:p>
        </w:tc>
      </w:tr>
    </w:tbl>
    <w:p w14:paraId="25A5565C" w14:textId="77777777" w:rsidR="00D93820" w:rsidRDefault="00D93820" w:rsidP="004A6FB5">
      <w:pPr>
        <w:pStyle w:val="ListParagraph"/>
      </w:pPr>
    </w:p>
    <w:p w14:paraId="52EEC563"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2D17491F"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18286E7B" w14:textId="77777777" w:rsidTr="006E7B8E">
        <w:trPr>
          <w:trHeight w:val="918"/>
        </w:trPr>
        <w:tc>
          <w:tcPr>
            <w:tcW w:w="8790" w:type="dxa"/>
          </w:tcPr>
          <w:p w14:paraId="715D0226" w14:textId="77777777" w:rsidR="00D93820" w:rsidRDefault="00532A75" w:rsidP="00532A75">
            <w:pPr>
              <w:pStyle w:val="ListParagraph"/>
              <w:ind w:left="0"/>
            </w:pPr>
            <w:r>
              <w:t xml:space="preserve">All services that are processed by this funding have to do with cocurricular/extracurricular activities. This aligns with the funding model by helping support the required business work that goes into all student activities. </w:t>
            </w:r>
          </w:p>
        </w:tc>
      </w:tr>
    </w:tbl>
    <w:p w14:paraId="62233621" w14:textId="77777777" w:rsidR="00D93820" w:rsidRDefault="00D93820" w:rsidP="006832C8">
      <w:pPr>
        <w:pStyle w:val="ListParagraph"/>
      </w:pPr>
    </w:p>
    <w:p w14:paraId="7BE07AD5" w14:textId="77777777" w:rsidR="0014691D" w:rsidRDefault="0014691D" w:rsidP="000215D1">
      <w:pPr>
        <w:pStyle w:val="ListParagraph"/>
        <w:numPr>
          <w:ilvl w:val="0"/>
          <w:numId w:val="2"/>
        </w:numPr>
      </w:pPr>
      <w:r>
        <w:t>How do</w:t>
      </w:r>
      <w:r w:rsidR="00820230">
        <w:t>es</w:t>
      </w:r>
      <w:r>
        <w:t xml:space="preserve"> you</w:t>
      </w:r>
      <w:r w:rsidR="00820230">
        <w:t>r program support</w:t>
      </w:r>
      <w:r>
        <w:t xml:space="preserve"> </w:t>
      </w:r>
      <w:r w:rsidR="000215D1">
        <w:t>CWU’s</w:t>
      </w:r>
      <w:r w:rsidR="00820230">
        <w:t xml:space="preserve"> mission and</w:t>
      </w:r>
      <w:r>
        <w:t xml:space="preserve"> goals? </w:t>
      </w:r>
      <w:r w:rsidR="000215D1">
        <w:t xml:space="preserve"> (</w:t>
      </w:r>
      <w:hyperlink r:id="rId5" w:history="1">
        <w:r w:rsidR="00D41A06" w:rsidRPr="002B1CA1">
          <w:rPr>
            <w:rStyle w:val="Hyperlink"/>
          </w:rPr>
          <w:t>https://www.cwu.edu/mission/</w:t>
        </w:r>
      </w:hyperlink>
      <w:r w:rsidR="000215D1">
        <w:t>)</w:t>
      </w:r>
    </w:p>
    <w:p w14:paraId="6DD53E54"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AA6EAB7" w14:textId="77777777" w:rsidTr="006E7B8E">
        <w:trPr>
          <w:trHeight w:val="918"/>
        </w:trPr>
        <w:tc>
          <w:tcPr>
            <w:tcW w:w="8790" w:type="dxa"/>
          </w:tcPr>
          <w:p w14:paraId="28C50D96" w14:textId="77777777" w:rsidR="00D93820" w:rsidRDefault="00D41A06" w:rsidP="00D62193">
            <w:pPr>
              <w:pStyle w:val="ListParagraph"/>
              <w:ind w:left="0"/>
            </w:pPr>
            <w:r>
              <w:t xml:space="preserve">Our service supports the CWU mission by offering assistance to our customers to ensure “effective stewardship” of student funds. This would primarily be the S&amp;A, SUB and REC fees that are collected </w:t>
            </w:r>
            <w:r w:rsidR="00D62193">
              <w:t>from</w:t>
            </w:r>
            <w:r>
              <w:t xml:space="preserve"> students. </w:t>
            </w:r>
          </w:p>
        </w:tc>
      </w:tr>
    </w:tbl>
    <w:p w14:paraId="6087434C" w14:textId="77777777" w:rsidR="00D93820" w:rsidRDefault="00D93820" w:rsidP="00D62193"/>
    <w:p w14:paraId="402DAC20" w14:textId="77777777" w:rsidR="00820230" w:rsidRDefault="00820230" w:rsidP="001D7E12">
      <w:pPr>
        <w:pStyle w:val="ListParagraph"/>
        <w:numPr>
          <w:ilvl w:val="0"/>
          <w:numId w:val="2"/>
        </w:numPr>
      </w:pPr>
      <w:r>
        <w:lastRenderedPageBreak/>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3331289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406F9ED" w14:textId="77777777" w:rsidTr="006E7B8E">
        <w:trPr>
          <w:trHeight w:val="918"/>
        </w:trPr>
        <w:tc>
          <w:tcPr>
            <w:tcW w:w="8790" w:type="dxa"/>
          </w:tcPr>
          <w:p w14:paraId="7FEEB79D" w14:textId="77777777" w:rsidR="00D93820" w:rsidRDefault="00DA41AE" w:rsidP="006E7B8E">
            <w:pPr>
              <w:pStyle w:val="ListParagraph"/>
              <w:ind w:left="0"/>
            </w:pPr>
            <w:r>
              <w:t>N/A</w:t>
            </w:r>
          </w:p>
        </w:tc>
      </w:tr>
    </w:tbl>
    <w:p w14:paraId="1AAE9E31" w14:textId="77777777" w:rsidR="00D93820" w:rsidRDefault="00D93820" w:rsidP="004A6FB5">
      <w:pPr>
        <w:pStyle w:val="ListParagraph"/>
      </w:pPr>
    </w:p>
    <w:p w14:paraId="37F76DE8" w14:textId="77777777" w:rsidR="00820230" w:rsidRDefault="0014691D" w:rsidP="001D7E12">
      <w:pPr>
        <w:pStyle w:val="ListParagraph"/>
        <w:numPr>
          <w:ilvl w:val="0"/>
          <w:numId w:val="2"/>
        </w:numPr>
      </w:pPr>
      <w:r>
        <w:t xml:space="preserve">How many unique CWU students utilize your program or services? </w:t>
      </w:r>
    </w:p>
    <w:p w14:paraId="2A402849" w14:textId="77777777" w:rsidR="00820230" w:rsidRDefault="0014691D" w:rsidP="001D7E12">
      <w:pPr>
        <w:pStyle w:val="ListParagraph"/>
        <w:numPr>
          <w:ilvl w:val="1"/>
          <w:numId w:val="2"/>
        </w:numPr>
      </w:pPr>
      <w:r>
        <w:t xml:space="preserve">How do you gather these metrics? </w:t>
      </w:r>
    </w:p>
    <w:p w14:paraId="7A564B89"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5B9CD0DC"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2FEB14D1" w14:textId="77777777" w:rsidTr="006E7B8E">
        <w:trPr>
          <w:trHeight w:val="918"/>
        </w:trPr>
        <w:tc>
          <w:tcPr>
            <w:tcW w:w="8790" w:type="dxa"/>
          </w:tcPr>
          <w:p w14:paraId="2A057F22" w14:textId="150AB79A" w:rsidR="00D41A06" w:rsidRDefault="00404B96" w:rsidP="003971B9">
            <w:pPr>
              <w:pStyle w:val="ListParagraph"/>
              <w:ind w:left="0"/>
            </w:pPr>
            <w:r>
              <w:rPr>
                <w:color w:val="7030A0"/>
              </w:rPr>
              <w:t>We calculate student participation during the funding request cycle.  We count how many computers are in use in areas funded by the S&amp;A Fee, for example.  That is as close to exact unique student participation as we can get.</w:t>
            </w:r>
          </w:p>
        </w:tc>
      </w:tr>
    </w:tbl>
    <w:p w14:paraId="688A6B1E" w14:textId="77777777" w:rsidR="00D93820" w:rsidRDefault="00D93820" w:rsidP="004A6FB5">
      <w:pPr>
        <w:pStyle w:val="ListParagraph"/>
      </w:pPr>
    </w:p>
    <w:p w14:paraId="213C4BE5" w14:textId="77777777" w:rsidR="0014691D" w:rsidRDefault="0014691D" w:rsidP="001D7E12">
      <w:pPr>
        <w:pStyle w:val="ListParagraph"/>
        <w:numPr>
          <w:ilvl w:val="0"/>
          <w:numId w:val="2"/>
        </w:numPr>
      </w:pPr>
      <w:r>
        <w:t xml:space="preserve">Are there any current </w:t>
      </w:r>
      <w:r w:rsidR="002B25D0">
        <w:t>vacant positions</w:t>
      </w:r>
      <w:r>
        <w:t xml:space="preserve"> in your program?</w:t>
      </w:r>
    </w:p>
    <w:p w14:paraId="21385C8C"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BDD40D6" w14:textId="77777777" w:rsidTr="006E7B8E">
        <w:trPr>
          <w:trHeight w:val="918"/>
        </w:trPr>
        <w:tc>
          <w:tcPr>
            <w:tcW w:w="8790" w:type="dxa"/>
          </w:tcPr>
          <w:p w14:paraId="0A431DDC" w14:textId="77777777" w:rsidR="00D93820" w:rsidRDefault="00353088" w:rsidP="006E7B8E">
            <w:pPr>
              <w:pStyle w:val="ListParagraph"/>
              <w:ind w:left="0"/>
            </w:pPr>
            <w:r>
              <w:t>No</w:t>
            </w:r>
          </w:p>
        </w:tc>
      </w:tr>
    </w:tbl>
    <w:p w14:paraId="020D2943" w14:textId="77777777" w:rsidR="00D93820" w:rsidRDefault="00D93820" w:rsidP="004A6FB5">
      <w:pPr>
        <w:pStyle w:val="ListParagraph"/>
      </w:pPr>
    </w:p>
    <w:p w14:paraId="4DF4A8CF" w14:textId="77777777" w:rsidR="0014691D" w:rsidRDefault="0014691D" w:rsidP="001D7E12">
      <w:pPr>
        <w:pStyle w:val="ListParagraph"/>
        <w:numPr>
          <w:ilvl w:val="0"/>
          <w:numId w:val="2"/>
        </w:numPr>
      </w:pPr>
      <w:r>
        <w:t xml:space="preserve">Given the budget reductions taking place and continuing for the remainder of the funding cycle, please tell us what specific impacts those reductions have had on your program compared to what was originally planned and including in your initial base funding request.  </w:t>
      </w:r>
    </w:p>
    <w:p w14:paraId="3DFCF341"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4B63A34" w14:textId="77777777" w:rsidTr="006E7B8E">
        <w:trPr>
          <w:trHeight w:val="918"/>
        </w:trPr>
        <w:tc>
          <w:tcPr>
            <w:tcW w:w="8790" w:type="dxa"/>
          </w:tcPr>
          <w:p w14:paraId="2C0CDE3B" w14:textId="77777777" w:rsidR="00D93820" w:rsidRDefault="00353088" w:rsidP="003971B9">
            <w:pPr>
              <w:pStyle w:val="ListParagraph"/>
              <w:ind w:left="0"/>
            </w:pPr>
            <w:r>
              <w:t xml:space="preserve">We currently don’t have any directive for budget reductions at our department level since these are handle at the VP level. </w:t>
            </w:r>
          </w:p>
        </w:tc>
      </w:tr>
    </w:tbl>
    <w:p w14:paraId="5DE39C47" w14:textId="77777777" w:rsidR="00D93820" w:rsidRDefault="00D93820" w:rsidP="004A6FB5">
      <w:pPr>
        <w:pStyle w:val="ListParagraph"/>
      </w:pPr>
    </w:p>
    <w:p w14:paraId="7FEF4341"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18F4114C"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ED8C11B" w14:textId="77777777" w:rsidTr="006E7B8E">
        <w:trPr>
          <w:trHeight w:val="918"/>
        </w:trPr>
        <w:tc>
          <w:tcPr>
            <w:tcW w:w="8790" w:type="dxa"/>
          </w:tcPr>
          <w:p w14:paraId="66484DAD" w14:textId="77777777" w:rsidR="00D93820" w:rsidRDefault="003971B9" w:rsidP="00686D05">
            <w:pPr>
              <w:pStyle w:val="ListParagraph"/>
              <w:ind w:left="0"/>
            </w:pPr>
            <w:r>
              <w:t>No</w:t>
            </w:r>
          </w:p>
        </w:tc>
      </w:tr>
    </w:tbl>
    <w:p w14:paraId="5C753227" w14:textId="77777777" w:rsidR="00D93820" w:rsidRDefault="00D93820" w:rsidP="004A6FB5">
      <w:pPr>
        <w:pStyle w:val="ListParagraph"/>
      </w:pPr>
    </w:p>
    <w:p w14:paraId="1711DA10" w14:textId="77777777" w:rsidR="00D93820" w:rsidRDefault="0014691D" w:rsidP="00D93820">
      <w:pPr>
        <w:pStyle w:val="ListParagraph"/>
        <w:numPr>
          <w:ilvl w:val="0"/>
          <w:numId w:val="2"/>
        </w:numPr>
      </w:pPr>
      <w:r>
        <w:t xml:space="preserve">What </w:t>
      </w:r>
      <w:r w:rsidR="002B25D0">
        <w:t xml:space="preserve">growth or increases would you like to see in your program in the future? </w:t>
      </w:r>
      <w:r>
        <w:t xml:space="preserve">  </w:t>
      </w:r>
    </w:p>
    <w:p w14:paraId="22E74DC3" w14:textId="77777777" w:rsidR="00D93820" w:rsidRDefault="00D93820" w:rsidP="00D93820">
      <w:pPr>
        <w:pStyle w:val="ListParagraph"/>
      </w:pPr>
    </w:p>
    <w:tbl>
      <w:tblPr>
        <w:tblStyle w:val="TableGrid"/>
        <w:tblW w:w="8834" w:type="dxa"/>
        <w:tblInd w:w="720" w:type="dxa"/>
        <w:tblLook w:val="04A0" w:firstRow="1" w:lastRow="0" w:firstColumn="1" w:lastColumn="0" w:noHBand="0" w:noVBand="1"/>
      </w:tblPr>
      <w:tblGrid>
        <w:gridCol w:w="8834"/>
      </w:tblGrid>
      <w:tr w:rsidR="00D93820" w14:paraId="554DF25E" w14:textId="77777777" w:rsidTr="003971B9">
        <w:trPr>
          <w:trHeight w:val="518"/>
        </w:trPr>
        <w:tc>
          <w:tcPr>
            <w:tcW w:w="8834" w:type="dxa"/>
          </w:tcPr>
          <w:p w14:paraId="1E9F034A" w14:textId="6B27B94E" w:rsidR="00D93820" w:rsidRDefault="003971B9" w:rsidP="00686D05">
            <w:pPr>
              <w:pStyle w:val="ListParagraph"/>
              <w:ind w:left="0"/>
            </w:pPr>
            <w:r>
              <w:t>There are no current increases or growths that are needed</w:t>
            </w:r>
            <w:r w:rsidR="00404B96">
              <w:t>, or contemplated.</w:t>
            </w:r>
          </w:p>
        </w:tc>
      </w:tr>
    </w:tbl>
    <w:p w14:paraId="2A57DABD" w14:textId="77777777" w:rsidR="00D93820" w:rsidRDefault="00D93820" w:rsidP="005F1FB7"/>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859217">
    <w:abstractNumId w:val="0"/>
  </w:num>
  <w:num w:numId="2" w16cid:durableId="29873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0A3A91"/>
    <w:rsid w:val="0014691D"/>
    <w:rsid w:val="001D7E12"/>
    <w:rsid w:val="001E0824"/>
    <w:rsid w:val="00204632"/>
    <w:rsid w:val="002710BD"/>
    <w:rsid w:val="002B25D0"/>
    <w:rsid w:val="002D4FE1"/>
    <w:rsid w:val="002F4144"/>
    <w:rsid w:val="00353088"/>
    <w:rsid w:val="003971B9"/>
    <w:rsid w:val="00404B96"/>
    <w:rsid w:val="004144A6"/>
    <w:rsid w:val="00427919"/>
    <w:rsid w:val="0048498C"/>
    <w:rsid w:val="004A6FB5"/>
    <w:rsid w:val="00532A75"/>
    <w:rsid w:val="005B1762"/>
    <w:rsid w:val="005F1FB7"/>
    <w:rsid w:val="00640E45"/>
    <w:rsid w:val="006832C8"/>
    <w:rsid w:val="00686D05"/>
    <w:rsid w:val="007F7244"/>
    <w:rsid w:val="008144B0"/>
    <w:rsid w:val="00820230"/>
    <w:rsid w:val="00B075D9"/>
    <w:rsid w:val="00D046DB"/>
    <w:rsid w:val="00D41A06"/>
    <w:rsid w:val="00D62193"/>
    <w:rsid w:val="00D93820"/>
    <w:rsid w:val="00DA41AE"/>
    <w:rsid w:val="00F5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A06D"/>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FollowedHyperlink">
    <w:name w:val="FollowedHyperlink"/>
    <w:basedOn w:val="DefaultParagraphFont"/>
    <w:uiPriority w:val="99"/>
    <w:semiHidden/>
    <w:unhideWhenUsed/>
    <w:rsid w:val="00D41A06"/>
    <w:rPr>
      <w:color w:val="954F72" w:themeColor="followedHyperlink"/>
      <w:u w:val="single"/>
    </w:rPr>
  </w:style>
  <w:style w:type="paragraph" w:styleId="BalloonText">
    <w:name w:val="Balloon Text"/>
    <w:basedOn w:val="Normal"/>
    <w:link w:val="BalloonTextChar"/>
    <w:uiPriority w:val="99"/>
    <w:semiHidden/>
    <w:unhideWhenUsed/>
    <w:rsid w:val="00F56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mi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Patrick Stanton</cp:lastModifiedBy>
  <cp:revision>2</cp:revision>
  <cp:lastPrinted>2022-03-10T23:48:00Z</cp:lastPrinted>
  <dcterms:created xsi:type="dcterms:W3CDTF">2023-11-30T21:19:00Z</dcterms:created>
  <dcterms:modified xsi:type="dcterms:W3CDTF">2023-11-30T21:19:00Z</dcterms:modified>
</cp:coreProperties>
</file>