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623B7B" w14:paraId="2241A746" w14:textId="77777777" w:rsidTr="00427919">
        <w:tc>
          <w:tcPr>
            <w:tcW w:w="1975" w:type="dxa"/>
          </w:tcPr>
          <w:p w14:paraId="62EE3F20" w14:textId="77777777" w:rsidR="00623B7B" w:rsidRDefault="00623B7B" w:rsidP="00623B7B">
            <w:r>
              <w:t>Program Name:</w:t>
            </w:r>
          </w:p>
        </w:tc>
        <w:tc>
          <w:tcPr>
            <w:tcW w:w="7375" w:type="dxa"/>
            <w:tcBorders>
              <w:bottom w:val="single" w:sz="4" w:space="0" w:color="auto"/>
            </w:tcBorders>
          </w:tcPr>
          <w:p w14:paraId="68F88CE2" w14:textId="716D44A0" w:rsidR="00623B7B" w:rsidRDefault="00623B7B" w:rsidP="00623B7B">
            <w:r>
              <w:t>Early Ch</w:t>
            </w:r>
            <w:r w:rsidR="004B3000">
              <w:t>ildhood Learning Center   #Chil</w:t>
            </w:r>
            <w:bookmarkStart w:id="0" w:name="_GoBack"/>
            <w:bookmarkEnd w:id="0"/>
            <w:r w:rsidR="004B3000">
              <w:t>d</w:t>
            </w:r>
            <w:r>
              <w:t>renareCentral</w:t>
            </w:r>
          </w:p>
        </w:tc>
      </w:tr>
      <w:tr w:rsidR="00623B7B" w14:paraId="4B953B9F" w14:textId="77777777" w:rsidTr="00427919">
        <w:tc>
          <w:tcPr>
            <w:tcW w:w="1975" w:type="dxa"/>
          </w:tcPr>
          <w:p w14:paraId="4BBAF4DB" w14:textId="77777777" w:rsidR="00623B7B" w:rsidRDefault="00623B7B" w:rsidP="00623B7B">
            <w:r>
              <w:t>Program Manager:</w:t>
            </w:r>
          </w:p>
        </w:tc>
        <w:tc>
          <w:tcPr>
            <w:tcW w:w="7375" w:type="dxa"/>
            <w:tcBorders>
              <w:top w:val="single" w:sz="4" w:space="0" w:color="auto"/>
              <w:bottom w:val="single" w:sz="4" w:space="0" w:color="auto"/>
            </w:tcBorders>
          </w:tcPr>
          <w:p w14:paraId="5E5059E3" w14:textId="5426DCCD" w:rsidR="00623B7B" w:rsidRDefault="00623B7B" w:rsidP="00623B7B">
            <w:r>
              <w:t>Michelle Hill, Director</w:t>
            </w:r>
          </w:p>
        </w:tc>
      </w:tr>
      <w:tr w:rsidR="00623B7B" w14:paraId="3F8CF2A2" w14:textId="77777777" w:rsidTr="00427919">
        <w:tc>
          <w:tcPr>
            <w:tcW w:w="1975" w:type="dxa"/>
          </w:tcPr>
          <w:p w14:paraId="371D1AA7" w14:textId="77777777" w:rsidR="00623B7B" w:rsidRDefault="00623B7B" w:rsidP="00623B7B">
            <w:r>
              <w:t>Fiscal Year:</w:t>
            </w:r>
          </w:p>
        </w:tc>
        <w:tc>
          <w:tcPr>
            <w:tcW w:w="7375" w:type="dxa"/>
            <w:tcBorders>
              <w:top w:val="single" w:sz="4" w:space="0" w:color="auto"/>
              <w:bottom w:val="single" w:sz="4" w:space="0" w:color="auto"/>
            </w:tcBorders>
          </w:tcPr>
          <w:p w14:paraId="729454FA" w14:textId="77777777" w:rsidR="00623B7B" w:rsidRDefault="00623B7B" w:rsidP="00623B7B">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1A4A9E6A" w14:textId="77777777" w:rsidR="00623B7B" w:rsidRDefault="00623B7B" w:rsidP="00623B7B">
            <w:pPr>
              <w:pStyle w:val="ListParagraph"/>
              <w:spacing w:line="276" w:lineRule="auto"/>
              <w:rPr>
                <w:color w:val="000000"/>
              </w:rPr>
            </w:pPr>
            <w:r>
              <w:rPr>
                <w:color w:val="000000"/>
              </w:rPr>
              <w:t>We support student parents by assisting them in pursuing their university studies without undue anxiety about their children while they are at school/job.  We believe that by providing CWU parents, as well as Staff and Faculty, with high quality childcare that we are able to support each and every one of our enrolled families.</w:t>
            </w:r>
          </w:p>
          <w:p w14:paraId="3BAC0B58" w14:textId="77777777" w:rsidR="00623B7B" w:rsidRDefault="00623B7B" w:rsidP="00623B7B">
            <w:pPr>
              <w:pStyle w:val="ListParagraph"/>
              <w:spacing w:line="276" w:lineRule="auto"/>
              <w:rPr>
                <w:color w:val="000000"/>
              </w:rPr>
            </w:pPr>
            <w:r>
              <w:rPr>
                <w:rStyle w:val="markedcontent"/>
                <w:rFonts w:ascii="Arial" w:hAnsi="Arial" w:cs="Arial"/>
                <w:color w:val="000000"/>
                <w:sz w:val="28"/>
                <w:szCs w:val="28"/>
              </w:rPr>
              <w:t> </w:t>
            </w:r>
          </w:p>
          <w:p w14:paraId="523C09B5" w14:textId="77777777" w:rsidR="00623B7B" w:rsidRDefault="00623B7B" w:rsidP="00623B7B">
            <w:pPr>
              <w:pStyle w:val="ListParagraph"/>
              <w:spacing w:line="276" w:lineRule="auto"/>
              <w:rPr>
                <w:color w:val="000000"/>
              </w:rPr>
            </w:pPr>
            <w:r>
              <w:rPr>
                <w:color w:val="000000"/>
              </w:rPr>
              <w:t>We provide student employees with employment and educational benefits, and work experience that increases their career marketability immediately upon graduation. They will also gain teaching and learning experiences in the classroom. We welcome Family and Child Life Practicum students each quarter as well.</w:t>
            </w:r>
          </w:p>
          <w:p w14:paraId="644D3D51" w14:textId="77777777" w:rsidR="00623B7B" w:rsidRDefault="00623B7B" w:rsidP="00623B7B">
            <w:pPr>
              <w:pStyle w:val="ListParagraph"/>
              <w:spacing w:line="276" w:lineRule="auto"/>
              <w:rPr>
                <w:color w:val="000000"/>
              </w:rPr>
            </w:pPr>
            <w:r>
              <w:rPr>
                <w:color w:val="000000"/>
              </w:rPr>
              <w:t> </w:t>
            </w:r>
          </w:p>
          <w:p w14:paraId="4C1ABF8C" w14:textId="77777777" w:rsidR="00D93820" w:rsidRDefault="00D93820" w:rsidP="006832C8">
            <w:pPr>
              <w:pStyle w:val="ListParagraph"/>
              <w:ind w:left="0"/>
            </w:pP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E3C3F9A" w14:textId="77777777" w:rsidR="00623B7B" w:rsidRDefault="00623B7B" w:rsidP="00623B7B">
            <w:pPr>
              <w:pStyle w:val="ListParagraph"/>
              <w:spacing w:line="276" w:lineRule="auto"/>
              <w:ind w:hanging="360"/>
              <w:rPr>
                <w:color w:val="000000"/>
              </w:rPr>
            </w:pPr>
            <w:r>
              <w:rPr>
                <w:color w:val="000000"/>
              </w:rPr>
              <w:t>Our program goals for student employees are they get the benefits of hands-on experiences in working with young children to prepare them for their own classroom they will be teaching one day. Our mission is to provide high quality, family centered, developmentally appropriate care and early education for young children and their families.</w:t>
            </w:r>
            <w:r>
              <w:rPr>
                <w:color w:val="000000"/>
              </w:rPr>
              <w:br/>
            </w:r>
            <w:r>
              <w:rPr>
                <w:color w:val="000000"/>
              </w:rPr>
              <w:br/>
              <w:t>Our program goals for children are to sustain curiosity and eagerness to learn in all young children. We follow the Creative Curriculum in all classrooms.  Teaching to the child’s area of development and education; cognitive, emotional, social, creative, and physical.</w:t>
            </w:r>
            <w:r>
              <w:rPr>
                <w:color w:val="000000"/>
              </w:rPr>
              <w:br/>
            </w:r>
            <w:r>
              <w:rPr>
                <w:color w:val="000000"/>
              </w:rPr>
              <w:br/>
              <w:t>In addition, we strive to provide a creative, safe, learning environment that nurtures, respects, and supports each individuals’ unique qualities and potential. The values that the Early Learning Center commits to are:</w:t>
            </w:r>
            <w:r>
              <w:rPr>
                <w:color w:val="000000"/>
              </w:rPr>
              <w:br/>
            </w:r>
            <w:r>
              <w:rPr>
                <w:color w:val="000000"/>
              </w:rPr>
              <w:br/>
              <w:t>Excellence</w:t>
            </w:r>
            <w:r>
              <w:rPr>
                <w:color w:val="000000"/>
              </w:rPr>
              <w:br/>
            </w:r>
            <w:r>
              <w:rPr>
                <w:color w:val="000000"/>
              </w:rPr>
              <w:br/>
              <w:t>Diversity and Inclusion</w:t>
            </w:r>
            <w:r>
              <w:rPr>
                <w:color w:val="000000"/>
              </w:rPr>
              <w:br/>
              <w:t>Lifelong Learning</w:t>
            </w:r>
            <w:r>
              <w:rPr>
                <w:color w:val="000000"/>
              </w:rPr>
              <w:br/>
            </w:r>
            <w:r>
              <w:rPr>
                <w:color w:val="000000"/>
              </w:rPr>
              <w:br/>
              <w:t>Partnership and Collaboration</w:t>
            </w:r>
            <w:r>
              <w:rPr>
                <w:color w:val="000000"/>
              </w:rPr>
              <w:br/>
            </w:r>
            <w:r>
              <w:rPr>
                <w:color w:val="000000"/>
              </w:rPr>
              <w:br/>
              <w:t>Professionalism</w:t>
            </w:r>
            <w:r>
              <w:rPr>
                <w:color w:val="000000"/>
              </w:rPr>
              <w:br/>
            </w:r>
            <w:r>
              <w:rPr>
                <w:color w:val="000000"/>
              </w:rPr>
              <w:br/>
              <w:t>Respect</w:t>
            </w:r>
            <w:r>
              <w:rPr>
                <w:color w:val="000000"/>
              </w:rPr>
              <w:br/>
            </w:r>
            <w:r>
              <w:rPr>
                <w:color w:val="000000"/>
              </w:rPr>
              <w:br/>
              <w:t> </w:t>
            </w:r>
          </w:p>
          <w:p w14:paraId="6860FF50" w14:textId="77777777" w:rsidR="00623B7B" w:rsidRDefault="00623B7B" w:rsidP="00623B7B">
            <w:pPr>
              <w:pStyle w:val="ListParagraph"/>
              <w:spacing w:after="200" w:line="276" w:lineRule="auto"/>
              <w:rPr>
                <w:color w:val="000000"/>
              </w:rPr>
            </w:pPr>
            <w:r>
              <w:rPr>
                <w:color w:val="000000"/>
              </w:rPr>
              <w:t xml:space="preserve">We assess these targets by using Creative Curriculum, assessing the child emotionally and socially using ASQ forms. For parents we send out </w:t>
            </w:r>
            <w:proofErr w:type="spellStart"/>
            <w:r>
              <w:rPr>
                <w:color w:val="000000"/>
              </w:rPr>
              <w:t>Qualtric</w:t>
            </w:r>
            <w:proofErr w:type="spellEnd"/>
            <w:r>
              <w:rPr>
                <w:color w:val="000000"/>
              </w:rPr>
              <w:t xml:space="preserve"> questionnaires about the program on the classroom and Admin side.</w:t>
            </w:r>
          </w:p>
          <w:p w14:paraId="6C2F9061" w14:textId="77777777" w:rsidR="00623B7B" w:rsidRDefault="00623B7B" w:rsidP="00623B7B">
            <w:pPr>
              <w:pStyle w:val="ListParagraph"/>
              <w:spacing w:after="200" w:line="276" w:lineRule="auto"/>
              <w:rPr>
                <w:color w:val="000000"/>
              </w:rPr>
            </w:pPr>
            <w:r>
              <w:rPr>
                <w:color w:val="000000"/>
              </w:rPr>
              <w:t>We assess student staff with exit conferences when they leave and or graduate.</w:t>
            </w:r>
          </w:p>
          <w:p w14:paraId="7F61E9CD" w14:textId="77C2BDCA" w:rsidR="00D93820" w:rsidRDefault="00D93820" w:rsidP="006E7B8E">
            <w:pPr>
              <w:pStyle w:val="ListParagraph"/>
              <w:ind w:left="0"/>
            </w:pP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1FA7278A" w14:textId="77777777" w:rsidR="00623B7B" w:rsidRDefault="00623B7B" w:rsidP="00623B7B">
            <w:pPr>
              <w:pStyle w:val="ListParagraph"/>
              <w:spacing w:line="276" w:lineRule="auto"/>
              <w:rPr>
                <w:color w:val="000000"/>
              </w:rPr>
            </w:pPr>
            <w:r>
              <w:rPr>
                <w:color w:val="000000"/>
              </w:rPr>
              <w:t>Our passion is to support and empower all children and families in our center. We also provide hands on work/learning experiences for student employees. ECLC is designed to provide quality childcare services and Early Learning through an educational curriculum which is Creative Curriculum, to serve the needs of young children ages 4 weeks-12 years old. ECLC offers care and early learning for up to 83 children at two sites on campus</w:t>
            </w:r>
          </w:p>
          <w:p w14:paraId="6AA49DD7" w14:textId="77777777" w:rsidR="00623B7B" w:rsidRDefault="00623B7B" w:rsidP="00623B7B">
            <w:pPr>
              <w:pStyle w:val="ListParagraph"/>
              <w:spacing w:line="276" w:lineRule="auto"/>
              <w:rPr>
                <w:color w:val="000000"/>
              </w:rPr>
            </w:pPr>
            <w:r>
              <w:rPr>
                <w:color w:val="000000"/>
              </w:rPr>
              <w:t> </w:t>
            </w:r>
          </w:p>
          <w:p w14:paraId="48483099" w14:textId="77777777" w:rsidR="00623B7B" w:rsidRDefault="00623B7B" w:rsidP="00623B7B">
            <w:pPr>
              <w:pStyle w:val="ListParagraph"/>
              <w:spacing w:line="276" w:lineRule="auto"/>
              <w:rPr>
                <w:color w:val="000000"/>
              </w:rPr>
            </w:pPr>
            <w:r>
              <w:rPr>
                <w:color w:val="000000"/>
              </w:rPr>
              <w:t>There are not overlaps with other programs, we are unique in that we serve 4 weeks-12 years old and follow the CWU calendar. ECLC is licensed through Department of Children Youth and Families.</w:t>
            </w:r>
          </w:p>
          <w:p w14:paraId="147D4237" w14:textId="77777777" w:rsidR="00623B7B" w:rsidRDefault="00623B7B" w:rsidP="00623B7B">
            <w:pPr>
              <w:pStyle w:val="ListParagraph"/>
              <w:spacing w:line="276" w:lineRule="auto"/>
              <w:rPr>
                <w:color w:val="000000"/>
              </w:rPr>
            </w:pPr>
            <w:r>
              <w:rPr>
                <w:color w:val="000000"/>
              </w:rPr>
              <w:t> </w:t>
            </w:r>
          </w:p>
          <w:p w14:paraId="2461E949" w14:textId="77777777" w:rsidR="00623B7B" w:rsidRDefault="00623B7B" w:rsidP="00623B7B">
            <w:pPr>
              <w:pStyle w:val="ListParagraph"/>
              <w:spacing w:after="200" w:line="276" w:lineRule="auto"/>
              <w:rPr>
                <w:color w:val="000000"/>
              </w:rPr>
            </w:pPr>
            <w:r>
              <w:rPr>
                <w:color w:val="000000"/>
              </w:rPr>
              <w:t xml:space="preserve">An example of a similar purpose on campus: The university program Camp </w:t>
            </w:r>
            <w:proofErr w:type="spellStart"/>
            <w:r>
              <w:rPr>
                <w:color w:val="000000"/>
              </w:rPr>
              <w:t>Cwoo</w:t>
            </w:r>
            <w:proofErr w:type="spellEnd"/>
            <w:r>
              <w:rPr>
                <w:color w:val="000000"/>
              </w:rPr>
              <w:t xml:space="preserve"> is run by the SURC Rec and offers a summer camp program and occasionally spring break camp for school agers only. We are two separate departments. As of this month Camp </w:t>
            </w:r>
            <w:proofErr w:type="spellStart"/>
            <w:r>
              <w:rPr>
                <w:color w:val="000000"/>
              </w:rPr>
              <w:t>Cwoo</w:t>
            </w:r>
            <w:proofErr w:type="spellEnd"/>
            <w:r>
              <w:rPr>
                <w:color w:val="000000"/>
              </w:rPr>
              <w:t xml:space="preserve"> will end and not offer camps.</w:t>
            </w:r>
          </w:p>
          <w:p w14:paraId="5B3F5CED" w14:textId="77777777" w:rsidR="00623B7B" w:rsidRDefault="00623B7B" w:rsidP="00623B7B">
            <w:pPr>
              <w:spacing w:after="200" w:line="276" w:lineRule="auto"/>
              <w:rPr>
                <w:color w:val="000000"/>
              </w:rPr>
            </w:pPr>
            <w:r>
              <w:rPr>
                <w:color w:val="000000"/>
              </w:rPr>
              <w:t> </w:t>
            </w:r>
          </w:p>
          <w:p w14:paraId="087848F0" w14:textId="77777777" w:rsidR="00D93820" w:rsidRDefault="00D93820" w:rsidP="006E7B8E">
            <w:pPr>
              <w:pStyle w:val="ListParagraph"/>
              <w:ind w:left="0"/>
            </w:pP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278864C7" w14:textId="42879FB7" w:rsidR="00623B7B" w:rsidRDefault="00623B7B" w:rsidP="00623B7B">
            <w:pPr>
              <w:pStyle w:val="ListParagraph"/>
              <w:spacing w:line="276" w:lineRule="auto"/>
              <w:rPr>
                <w:color w:val="000000"/>
              </w:rPr>
            </w:pPr>
            <w:r>
              <w:rPr>
                <w:color w:val="000000"/>
              </w:rPr>
              <w:t xml:space="preserve">We have been funded by S and A for 29 years. We offer a service to student parents for early learning care while they are taking classes and working and without early learning care on campus, they may not be able to finish their course of study or hold a job while enrolled at CWU. </w:t>
            </w:r>
          </w:p>
          <w:p w14:paraId="7C2EE5D6" w14:textId="77777777" w:rsidR="00D93820" w:rsidRDefault="00D93820" w:rsidP="006E7B8E">
            <w:pPr>
              <w:pStyle w:val="ListParagraph"/>
              <w:ind w:left="0"/>
            </w:pP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C45D59A" w14:textId="77777777" w:rsidR="00623B7B" w:rsidRDefault="00623B7B" w:rsidP="00623B7B">
            <w:pPr>
              <w:pStyle w:val="ListParagraph"/>
              <w:spacing w:line="276" w:lineRule="auto"/>
              <w:ind w:hanging="360"/>
              <w:rPr>
                <w:color w:val="000000"/>
              </w:rPr>
            </w:pPr>
            <w:r>
              <w:rPr>
                <w:color w:val="000000"/>
              </w:rPr>
              <w:t xml:space="preserve">We are important to the recruitment and retention of students with families. We strive to ensure that everyone is a learner and learning is worth the risk. We believe by providing CWU student’s parents, as well as Staff and Faculty, with high quality childcare that we are able to support each and every one of our enrolled families. </w:t>
            </w:r>
            <w:r>
              <w:rPr>
                <w:color w:val="000000"/>
              </w:rPr>
              <w:br/>
            </w:r>
            <w:r>
              <w:rPr>
                <w:color w:val="000000"/>
              </w:rPr>
              <w:br/>
              <w:t>Through student employment at the ECLC, Central students are able to gain valuable experience and hands on in the classroom with children ages 1-12 years of age. Thus, enabling building their resume for future employment after graduating from CWU. Many students come full circle as attending CWU as a child, then attending classes at CWU and working as a student staff at ECLC.</w:t>
            </w:r>
          </w:p>
          <w:p w14:paraId="1E207573" w14:textId="77777777" w:rsidR="00623B7B" w:rsidRDefault="00623B7B" w:rsidP="00623B7B">
            <w:pPr>
              <w:pStyle w:val="ListParagraph"/>
              <w:spacing w:after="200" w:line="276" w:lineRule="auto"/>
              <w:rPr>
                <w:color w:val="000000"/>
              </w:rPr>
            </w:pPr>
            <w:r>
              <w:rPr>
                <w:color w:val="000000"/>
              </w:rPr>
              <w:t>#ChildrenareCentral</w:t>
            </w:r>
          </w:p>
          <w:p w14:paraId="7F1ACC5C" w14:textId="77777777" w:rsidR="00D93820" w:rsidRDefault="00D93820" w:rsidP="006E7B8E">
            <w:pPr>
              <w:pStyle w:val="ListParagraph"/>
              <w:ind w:left="0"/>
            </w:pP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67182405" w14:textId="77777777" w:rsidR="00623B7B" w:rsidRDefault="00623B7B" w:rsidP="00623B7B">
            <w:pPr>
              <w:pStyle w:val="ListParagraph"/>
              <w:spacing w:line="276" w:lineRule="auto"/>
              <w:rPr>
                <w:color w:val="000000"/>
              </w:rPr>
            </w:pPr>
            <w:r>
              <w:rPr>
                <w:color w:val="000000"/>
              </w:rPr>
              <w:t>We serve student, staff, and faculty parents.  The student parents are zero to low income, majority single parent families and first generation. Faculty staff parents work on campus or teach classes. Student parents are served, and their children enrolled in the program first before Faculty/Staff. The waitlist is majority Faculty Staff parents waiting for a spot to open.</w:t>
            </w:r>
          </w:p>
          <w:p w14:paraId="242ACB1B" w14:textId="77777777" w:rsidR="00623B7B" w:rsidRDefault="00623B7B" w:rsidP="00623B7B">
            <w:pPr>
              <w:pStyle w:val="ListParagraph"/>
              <w:spacing w:line="276" w:lineRule="auto"/>
              <w:rPr>
                <w:color w:val="000000"/>
              </w:rPr>
            </w:pPr>
            <w:r>
              <w:rPr>
                <w:color w:val="000000"/>
              </w:rPr>
              <w:t> </w:t>
            </w:r>
          </w:p>
          <w:p w14:paraId="3BD02883" w14:textId="77777777" w:rsidR="00D93820" w:rsidRDefault="00D93820" w:rsidP="006E7B8E">
            <w:pPr>
              <w:pStyle w:val="ListParagraph"/>
              <w:ind w:left="0"/>
            </w:pP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lastRenderedPageBreak/>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46EE75CA" w:rsidR="00D93820" w:rsidRDefault="00623B7B" w:rsidP="006E7B8E">
            <w:pPr>
              <w:pStyle w:val="ListParagraph"/>
              <w:ind w:left="0"/>
            </w:pPr>
            <w:r>
              <w:rPr>
                <w:rFonts w:eastAsia="Times New Roman"/>
                <w:color w:val="000000"/>
                <w:sz w:val="24"/>
                <w:szCs w:val="24"/>
              </w:rPr>
              <w:t>We serve 75-100 student parents in person at both sites; we are also able to serve students taking online classes through CWU.</w:t>
            </w:r>
            <w:r>
              <w:rPr>
                <w:rFonts w:eastAsia="Times New Roman"/>
                <w:color w:val="000000"/>
                <w:sz w:val="24"/>
                <w:szCs w:val="24"/>
              </w:rPr>
              <w:br/>
            </w:r>
            <w:r>
              <w:rPr>
                <w:rFonts w:eastAsia="Times New Roman"/>
                <w:color w:val="000000"/>
                <w:sz w:val="24"/>
                <w:szCs w:val="24"/>
              </w:rPr>
              <w:br/>
              <w:t xml:space="preserve">We gather thin info from my online Waitlist, </w:t>
            </w:r>
            <w:hyperlink r:id="rId6" w:history="1">
              <w:r>
                <w:rPr>
                  <w:rStyle w:val="Hyperlink"/>
                  <w:rFonts w:eastAsia="Times New Roman"/>
                  <w:sz w:val="24"/>
                  <w:szCs w:val="24"/>
                </w:rPr>
                <w:t>www.waitlistplus.com</w:t>
              </w:r>
            </w:hyperlink>
            <w:r>
              <w:rPr>
                <w:rFonts w:eastAsia="Times New Roman"/>
                <w:color w:val="000000"/>
                <w:sz w:val="24"/>
                <w:szCs w:val="24"/>
              </w:rPr>
              <w:t>. I am able to obtain demographics from the information and forms I receive from all families for the OSPI food program that we follow. The form gathers income, race, and ethnicity.</w:t>
            </w:r>
            <w:r>
              <w:rPr>
                <w:rFonts w:eastAsia="Times New Roman"/>
                <w:color w:val="000000"/>
                <w:sz w:val="24"/>
                <w:szCs w:val="24"/>
              </w:rPr>
              <w:br/>
            </w:r>
            <w:r>
              <w:rPr>
                <w:rFonts w:eastAsia="Times New Roman"/>
                <w:color w:val="000000"/>
                <w:sz w:val="24"/>
                <w:szCs w:val="24"/>
              </w:rPr>
              <w:br/>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17580" w:type="dxa"/>
        <w:tblInd w:w="720" w:type="dxa"/>
        <w:tblLook w:val="04A0" w:firstRow="1" w:lastRow="0" w:firstColumn="1" w:lastColumn="0" w:noHBand="0" w:noVBand="1"/>
      </w:tblPr>
      <w:tblGrid>
        <w:gridCol w:w="8790"/>
        <w:gridCol w:w="8790"/>
      </w:tblGrid>
      <w:tr w:rsidR="00623B7B" w14:paraId="0C7A32B2" w14:textId="77777777" w:rsidTr="00623B7B">
        <w:trPr>
          <w:trHeight w:val="918"/>
        </w:trPr>
        <w:tc>
          <w:tcPr>
            <w:tcW w:w="8790" w:type="dxa"/>
          </w:tcPr>
          <w:p w14:paraId="5F48FB1D" w14:textId="7D03E68D" w:rsidR="00623B7B" w:rsidRDefault="00623B7B" w:rsidP="00623B7B">
            <w:pPr>
              <w:pStyle w:val="ListParagraph"/>
              <w:ind w:left="0"/>
            </w:pPr>
            <w:r>
              <w:rPr>
                <w:color w:val="000000"/>
              </w:rPr>
              <w:t>Yes, we have one current vacancy for Classified Position (</w:t>
            </w:r>
            <w:proofErr w:type="spellStart"/>
            <w:r>
              <w:rPr>
                <w:color w:val="000000"/>
              </w:rPr>
              <w:t>ecps</w:t>
            </w:r>
            <w:proofErr w:type="spellEnd"/>
            <w:r>
              <w:rPr>
                <w:color w:val="000000"/>
              </w:rPr>
              <w:t xml:space="preserve"> 3) full time, 11 month cyclic in our program.</w:t>
            </w:r>
            <w:r>
              <w:rPr>
                <w:color w:val="000000"/>
              </w:rPr>
              <w:br/>
            </w:r>
          </w:p>
        </w:tc>
        <w:tc>
          <w:tcPr>
            <w:tcW w:w="8790" w:type="dxa"/>
          </w:tcPr>
          <w:p w14:paraId="6B35DD5D" w14:textId="362908F2" w:rsidR="00623B7B" w:rsidRDefault="00623B7B" w:rsidP="00623B7B">
            <w:pPr>
              <w:pStyle w:val="ListParagraph"/>
              <w:ind w:left="0"/>
            </w:pP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17580" w:type="dxa"/>
        <w:tblInd w:w="720" w:type="dxa"/>
        <w:tblLook w:val="04A0" w:firstRow="1" w:lastRow="0" w:firstColumn="1" w:lastColumn="0" w:noHBand="0" w:noVBand="1"/>
      </w:tblPr>
      <w:tblGrid>
        <w:gridCol w:w="8790"/>
        <w:gridCol w:w="8790"/>
      </w:tblGrid>
      <w:tr w:rsidR="00623B7B" w14:paraId="6A656674" w14:textId="77777777" w:rsidTr="00623B7B">
        <w:trPr>
          <w:trHeight w:val="918"/>
        </w:trPr>
        <w:tc>
          <w:tcPr>
            <w:tcW w:w="8790" w:type="dxa"/>
          </w:tcPr>
          <w:p w14:paraId="3F6C5913" w14:textId="66FD1299" w:rsidR="00623B7B" w:rsidRDefault="00623B7B" w:rsidP="00623B7B">
            <w:pPr>
              <w:pStyle w:val="ListParagraph"/>
              <w:ind w:left="0"/>
            </w:pPr>
            <w:r>
              <w:rPr>
                <w:color w:val="000000"/>
              </w:rPr>
              <w:t>It could reduce the number of children to enroll in each classroom. Due to not being able to employee student staff with the budget reductions, it would mean lower enrollment numbers of children in the classroom which means less revenue for our program.</w:t>
            </w:r>
            <w:r>
              <w:rPr>
                <w:color w:val="000000"/>
              </w:rPr>
              <w:br/>
            </w:r>
            <w:r>
              <w:rPr>
                <w:color w:val="000000"/>
              </w:rPr>
              <w:br/>
            </w:r>
          </w:p>
        </w:tc>
        <w:tc>
          <w:tcPr>
            <w:tcW w:w="8790" w:type="dxa"/>
          </w:tcPr>
          <w:p w14:paraId="29B04575" w14:textId="1FEC1849" w:rsidR="00623B7B" w:rsidRDefault="00623B7B" w:rsidP="00623B7B">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17580" w:type="dxa"/>
        <w:tblInd w:w="720" w:type="dxa"/>
        <w:tblLook w:val="04A0" w:firstRow="1" w:lastRow="0" w:firstColumn="1" w:lastColumn="0" w:noHBand="0" w:noVBand="1"/>
      </w:tblPr>
      <w:tblGrid>
        <w:gridCol w:w="8790"/>
        <w:gridCol w:w="8790"/>
      </w:tblGrid>
      <w:tr w:rsidR="00623B7B" w14:paraId="77176990" w14:textId="77777777" w:rsidTr="00623B7B">
        <w:trPr>
          <w:trHeight w:val="918"/>
        </w:trPr>
        <w:tc>
          <w:tcPr>
            <w:tcW w:w="8790" w:type="dxa"/>
          </w:tcPr>
          <w:p w14:paraId="7876E22E" w14:textId="7E766172" w:rsidR="00623B7B" w:rsidRDefault="00623B7B" w:rsidP="00623B7B">
            <w:pPr>
              <w:pStyle w:val="ListParagraph"/>
              <w:ind w:left="0"/>
            </w:pPr>
            <w:r>
              <w:t>No there is not.</w:t>
            </w:r>
          </w:p>
        </w:tc>
        <w:tc>
          <w:tcPr>
            <w:tcW w:w="8790" w:type="dxa"/>
          </w:tcPr>
          <w:p w14:paraId="317F2E13" w14:textId="18F48AA0" w:rsidR="00623B7B" w:rsidRDefault="00623B7B" w:rsidP="00623B7B">
            <w:pPr>
              <w:pStyle w:val="ListParagraph"/>
              <w:ind w:left="0"/>
            </w:pP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2EC76F17" w:rsidR="00355A52" w:rsidRDefault="00623B7B" w:rsidP="00A67F13">
            <w:pPr>
              <w:pStyle w:val="ListParagraph"/>
              <w:ind w:left="0"/>
            </w:pPr>
            <w:r>
              <w:t>We rely all on S and A fees, the only other income is the tuition (quarterly cost of childcare) for each child enrolled from student parents and Faculty Staff parents.</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7C6041E6" w14:textId="5FC7BB91" w:rsidR="00623B7B" w:rsidRDefault="00623B7B" w:rsidP="00623B7B">
            <w:pPr>
              <w:pStyle w:val="ListParagraph"/>
              <w:spacing w:after="200" w:line="276" w:lineRule="auto"/>
              <w:rPr>
                <w:color w:val="000000"/>
              </w:rPr>
            </w:pPr>
            <w:r>
              <w:rPr>
                <w:color w:val="000000"/>
              </w:rPr>
              <w:lastRenderedPageBreak/>
              <w:t>We would like to combine both sites and be under one roof and not separated. We would like a larger facility to expand our services and classroom enrollment numbers. If we would be under one roof, we could exhaust our waitlist for all ages to support families while pursuing their degree at CWU. We need to have two classrooms for infants, two classrooms for toddlers and two classrooms for ages 2-3.</w:t>
            </w:r>
          </w:p>
          <w:p w14:paraId="4384EEC4" w14:textId="77777777" w:rsidR="00D93820" w:rsidRDefault="00D93820" w:rsidP="006E7B8E">
            <w:pPr>
              <w:pStyle w:val="ListParagraph"/>
              <w:ind w:left="0"/>
            </w:pP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D"/>
    <w:rsid w:val="000215D1"/>
    <w:rsid w:val="0014691D"/>
    <w:rsid w:val="001D7E12"/>
    <w:rsid w:val="002B25D0"/>
    <w:rsid w:val="002F4144"/>
    <w:rsid w:val="00355A52"/>
    <w:rsid w:val="00427919"/>
    <w:rsid w:val="004A6FB5"/>
    <w:rsid w:val="004B3000"/>
    <w:rsid w:val="004D3841"/>
    <w:rsid w:val="00506013"/>
    <w:rsid w:val="00623B7B"/>
    <w:rsid w:val="0066513A"/>
    <w:rsid w:val="006832C8"/>
    <w:rsid w:val="00820230"/>
    <w:rsid w:val="009C5D26"/>
    <w:rsid w:val="00B075D9"/>
    <w:rsid w:val="00C270EC"/>
    <w:rsid w:val="00CA04DD"/>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customStyle="1" w:styleId="markedcontent">
    <w:name w:val="markedcontent"/>
    <w:basedOn w:val="DefaultParagraphFont"/>
    <w:rsid w:val="0062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3A%2F%2Fwww.waitlistplus.com%2F&amp;data=04%7C01%7CMichelle.Hill%40cwu.edu%7Cc3194b135ac741fc065208da0c2b0d41%7Cf891d6c191d6444ba700d371910716c7%7C0%7C0%7C637835676298557682%7CUnknown%7CTWFpbGZsb3d8eyJWIjoiMC4wLjAwMDAiLCJQIjoiV2luMzIiLCJBTiI6Ik1haWwiLCJXVCI6Mn0%3D%7C3000&amp;sdata=5UBf87Rii8i1nJR4wGl9aaeLdERtxCWRkn%2FvEQuOTJU%3D&amp;reserved=0" TargetMode="Externa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Joseph Bryant</cp:lastModifiedBy>
  <cp:revision>2</cp:revision>
  <cp:lastPrinted>2023-12-31T23:54:00Z</cp:lastPrinted>
  <dcterms:created xsi:type="dcterms:W3CDTF">2024-01-02T17:03:00Z</dcterms:created>
  <dcterms:modified xsi:type="dcterms:W3CDTF">2024-01-02T17:03:00Z</dcterms:modified>
</cp:coreProperties>
</file>