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E06699" w14:textId="77777777" w:rsidR="009C7D49" w:rsidRPr="00744057" w:rsidRDefault="009C7D49" w:rsidP="009C7D49">
      <w:pPr>
        <w:spacing w:after="0"/>
        <w:jc w:val="center"/>
        <w:rPr>
          <w:b/>
          <w:bCs/>
        </w:rPr>
      </w:pPr>
      <w:r>
        <w:rPr>
          <w:b/>
          <w:bCs/>
        </w:rPr>
        <w:t>Bylaws and Faculty Code Committee</w:t>
      </w:r>
    </w:p>
    <w:p w14:paraId="49CCF5CA" w14:textId="77777777" w:rsidR="009C7D49" w:rsidRDefault="009C7D49" w:rsidP="009C7D49">
      <w:pPr>
        <w:spacing w:after="0"/>
        <w:jc w:val="center"/>
        <w:rPr>
          <w:b/>
          <w:bCs/>
        </w:rPr>
      </w:pPr>
      <w:r w:rsidRPr="003D7174">
        <w:rPr>
          <w:b/>
          <w:bCs/>
          <w:i/>
          <w:iCs/>
        </w:rPr>
        <w:t>Draft</w:t>
      </w:r>
      <w:r w:rsidRPr="00744057">
        <w:rPr>
          <w:b/>
          <w:bCs/>
        </w:rPr>
        <w:t xml:space="preserve"> Minutes</w:t>
      </w:r>
    </w:p>
    <w:p w14:paraId="056DB11F" w14:textId="78502C6D" w:rsidR="009C7D49" w:rsidRPr="009C7D49" w:rsidRDefault="009C7D49" w:rsidP="009C7D49">
      <w:pPr>
        <w:spacing w:after="0"/>
        <w:jc w:val="center"/>
        <w:rPr>
          <w:b/>
          <w:bCs/>
        </w:rPr>
      </w:pPr>
      <w:r>
        <w:rPr>
          <w:b/>
          <w:bCs/>
        </w:rPr>
        <w:t>October 7, 2025</w:t>
      </w:r>
    </w:p>
    <w:p w14:paraId="5C30B579" w14:textId="77777777" w:rsidR="009C7D49" w:rsidRPr="009C7D49" w:rsidRDefault="009C7D49" w:rsidP="009C7D49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kern w:val="0"/>
          <w:sz w:val="27"/>
          <w:szCs w:val="27"/>
          <w14:ligatures w14:val="none"/>
        </w:rPr>
      </w:pPr>
      <w:r w:rsidRPr="009C7D49">
        <w:rPr>
          <w:rFonts w:ascii="Segoe UI" w:eastAsia="Times New Roman" w:hAnsi="Segoe UI" w:cs="Segoe UI"/>
          <w:b/>
          <w:bCs/>
          <w:kern w:val="0"/>
          <w:sz w:val="27"/>
          <w:szCs w:val="27"/>
          <w14:ligatures w14:val="none"/>
        </w:rPr>
        <w:t>Attendees</w:t>
      </w:r>
    </w:p>
    <w:p w14:paraId="53AEBA2C" w14:textId="77777777" w:rsidR="009C7D49" w:rsidRPr="009C7D49" w:rsidRDefault="009C7D49" w:rsidP="009C7D49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9C7D49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Melissa Schiel, Nathan White, Amy Claridge, Hope Amason</w:t>
      </w:r>
    </w:p>
    <w:p w14:paraId="7129144E" w14:textId="77777777" w:rsidR="009C7D49" w:rsidRPr="009C7D49" w:rsidRDefault="009C7D49" w:rsidP="009C7D49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kern w:val="0"/>
          <w:sz w:val="27"/>
          <w:szCs w:val="27"/>
          <w14:ligatures w14:val="none"/>
        </w:rPr>
      </w:pPr>
      <w:r w:rsidRPr="009C7D49">
        <w:rPr>
          <w:rFonts w:ascii="Segoe UI" w:eastAsia="Times New Roman" w:hAnsi="Segoe UI" w:cs="Segoe UI"/>
          <w:b/>
          <w:bCs/>
          <w:kern w:val="0"/>
          <w:sz w:val="27"/>
          <w:szCs w:val="27"/>
          <w14:ligatures w14:val="none"/>
        </w:rPr>
        <w:t>Agenda Approval</w:t>
      </w:r>
    </w:p>
    <w:p w14:paraId="4FFCEADF" w14:textId="77777777" w:rsidR="009C7D49" w:rsidRPr="009C7D49" w:rsidRDefault="009C7D49" w:rsidP="009C7D49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9C7D49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Approved with priority given to BFCC25-26.08 (Distinguished Faculty Award) due to urgency and near completion.</w:t>
      </w:r>
    </w:p>
    <w:p w14:paraId="34CB547D" w14:textId="77777777" w:rsidR="009C7D49" w:rsidRPr="009C7D49" w:rsidRDefault="009C7D49" w:rsidP="009C7D49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kern w:val="0"/>
          <w:sz w:val="27"/>
          <w:szCs w:val="27"/>
          <w14:ligatures w14:val="none"/>
        </w:rPr>
      </w:pPr>
      <w:r w:rsidRPr="009C7D49">
        <w:rPr>
          <w:rFonts w:ascii="Segoe UI" w:eastAsia="Times New Roman" w:hAnsi="Segoe UI" w:cs="Segoe UI"/>
          <w:b/>
          <w:bCs/>
          <w:kern w:val="0"/>
          <w:sz w:val="27"/>
          <w:szCs w:val="27"/>
          <w14:ligatures w14:val="none"/>
        </w:rPr>
        <w:t>Chair Report</w:t>
      </w:r>
    </w:p>
    <w:p w14:paraId="77751354" w14:textId="77777777" w:rsidR="009C7D49" w:rsidRPr="009C7D49" w:rsidRDefault="009C7D49" w:rsidP="009C7D49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9C7D49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Reviewed past committee work and current charges with Mary. </w:t>
      </w:r>
    </w:p>
    <w:p w14:paraId="61736823" w14:textId="77777777" w:rsidR="009C7D49" w:rsidRPr="009C7D49" w:rsidRDefault="009C7D49" w:rsidP="009C7D49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9C7D49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Transferred Distinguished Faculty Award materials to team site. </w:t>
      </w:r>
    </w:p>
    <w:p w14:paraId="236EF2D7" w14:textId="77777777" w:rsidR="009C7D49" w:rsidRPr="009C7D49" w:rsidRDefault="009C7D49" w:rsidP="009C7D49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9C7D49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Proposed organizing files by charge and creating a “Ready for EC Review” folder.</w:t>
      </w:r>
    </w:p>
    <w:p w14:paraId="7266D9B3" w14:textId="77777777" w:rsidR="009C7D49" w:rsidRPr="009C7D49" w:rsidRDefault="009C7D49" w:rsidP="009C7D49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kern w:val="0"/>
          <w:sz w:val="27"/>
          <w:szCs w:val="27"/>
          <w14:ligatures w14:val="none"/>
        </w:rPr>
      </w:pPr>
      <w:r w:rsidRPr="009C7D49">
        <w:rPr>
          <w:rFonts w:ascii="Segoe UI" w:eastAsia="Times New Roman" w:hAnsi="Segoe UI" w:cs="Segoe UI"/>
          <w:b/>
          <w:bCs/>
          <w:kern w:val="0"/>
          <w:sz w:val="27"/>
          <w:szCs w:val="27"/>
          <w14:ligatures w14:val="none"/>
        </w:rPr>
        <w:t>EC Report</w:t>
      </w:r>
    </w:p>
    <w:p w14:paraId="6EBA9FAF" w14:textId="77777777" w:rsidR="009C7D49" w:rsidRPr="009C7D49" w:rsidRDefault="009C7D49" w:rsidP="009C7D49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9C7D49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No major updates. </w:t>
      </w:r>
    </w:p>
    <w:p w14:paraId="088CFFED" w14:textId="77777777" w:rsidR="009C7D49" w:rsidRPr="009C7D49" w:rsidRDefault="009C7D49" w:rsidP="009C7D49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9C7D49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Awaiting Board of Trustees meeting for clarity on Faculty Code revision charge. </w:t>
      </w:r>
    </w:p>
    <w:p w14:paraId="2442EA9C" w14:textId="77777777" w:rsidR="009C7D49" w:rsidRPr="009C7D49" w:rsidRDefault="009C7D49" w:rsidP="009C7D49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9C7D49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Initial review of shared governance documents shows minimal divergence.</w:t>
      </w:r>
    </w:p>
    <w:p w14:paraId="362F2F66" w14:textId="77777777" w:rsidR="009C7D49" w:rsidRPr="009C7D49" w:rsidRDefault="009C7D49" w:rsidP="009C7D49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9C7D49">
        <w:rPr>
          <w:rFonts w:ascii="Segoe UI" w:eastAsia="Times New Roman" w:hAnsi="Segoe UI" w:cs="Segoe UI"/>
          <w:noProof/>
          <w:kern w:val="0"/>
          <w:sz w:val="21"/>
          <w:szCs w:val="21"/>
          <w14:ligatures w14:val="none"/>
        </w:rPr>
      </w:r>
      <w:r w:rsidR="009C7D49" w:rsidRPr="009C7D49">
        <w:rPr>
          <w:rFonts w:ascii="Segoe UI" w:eastAsia="Times New Roman" w:hAnsi="Segoe UI" w:cs="Segoe UI"/>
          <w:noProof/>
          <w:kern w:val="0"/>
          <w:sz w:val="21"/>
          <w:szCs w:val="21"/>
          <w14:ligatures w14:val="none"/>
        </w:rPr>
        <w:pict w14:anchorId="3F524AAF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4B3A35E5" w14:textId="77777777" w:rsidR="009C7D49" w:rsidRPr="009C7D49" w:rsidRDefault="009C7D49" w:rsidP="009C7D49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kern w:val="0"/>
          <w:sz w:val="27"/>
          <w:szCs w:val="27"/>
          <w14:ligatures w14:val="none"/>
        </w:rPr>
      </w:pPr>
      <w:r w:rsidRPr="009C7D49">
        <w:rPr>
          <w:rFonts w:ascii="Segoe UI" w:eastAsia="Times New Roman" w:hAnsi="Segoe UI" w:cs="Segoe UI"/>
          <w:b/>
          <w:bCs/>
          <w:kern w:val="0"/>
          <w:sz w:val="27"/>
          <w:szCs w:val="27"/>
          <w14:ligatures w14:val="none"/>
        </w:rPr>
        <w:t>Main Business Items</w:t>
      </w:r>
    </w:p>
    <w:p w14:paraId="133263DE" w14:textId="77777777" w:rsidR="009C7D49" w:rsidRPr="009C7D49" w:rsidRDefault="009C7D49" w:rsidP="009C7D49">
      <w:pPr>
        <w:spacing w:before="100" w:beforeAutospacing="1" w:after="100" w:afterAutospacing="1" w:line="300" w:lineRule="atLeast"/>
        <w:outlineLvl w:val="3"/>
        <w:rPr>
          <w:rFonts w:ascii="Segoe UI" w:eastAsia="Times New Roman" w:hAnsi="Segoe UI" w:cs="Segoe UI"/>
          <w:b/>
          <w:bCs/>
          <w:kern w:val="0"/>
          <w14:ligatures w14:val="none"/>
        </w:rPr>
      </w:pPr>
      <w:r w:rsidRPr="009C7D49">
        <w:rPr>
          <w:rFonts w:ascii="Segoe UI" w:eastAsia="Times New Roman" w:hAnsi="Segoe UI" w:cs="Segoe UI"/>
          <w:b/>
          <w:bCs/>
          <w:kern w:val="0"/>
          <w14:ligatures w14:val="none"/>
        </w:rPr>
        <w:t>BFCC25-26.08 – Distinguished Faculty Award</w:t>
      </w:r>
    </w:p>
    <w:p w14:paraId="0F2DEEAE" w14:textId="77777777" w:rsidR="009C7D49" w:rsidRPr="009C7D49" w:rsidRDefault="009C7D49" w:rsidP="009C7D49">
      <w:pPr>
        <w:numPr>
          <w:ilvl w:val="0"/>
          <w:numId w:val="4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9C7D49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Reviewed feedback: concerns about redundancy, formatting, and submission clarity. </w:t>
      </w:r>
    </w:p>
    <w:p w14:paraId="702A3112" w14:textId="77777777" w:rsidR="009C7D49" w:rsidRPr="009C7D49" w:rsidRDefault="009C7D49" w:rsidP="009C7D49">
      <w:pPr>
        <w:numPr>
          <w:ilvl w:val="0"/>
          <w:numId w:val="4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9C7D49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Discussed nomination rules and potential inequities; suggested allowing recusal instead of restrictions. </w:t>
      </w:r>
    </w:p>
    <w:p w14:paraId="1DA971A8" w14:textId="77777777" w:rsidR="009C7D49" w:rsidRPr="009C7D49" w:rsidRDefault="009C7D49" w:rsidP="009C7D49">
      <w:pPr>
        <w:numPr>
          <w:ilvl w:val="0"/>
          <w:numId w:val="4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9C7D49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Proposed revisions:</w:t>
      </w:r>
    </w:p>
    <w:p w14:paraId="087A0616" w14:textId="77777777" w:rsidR="009C7D49" w:rsidRPr="009C7D49" w:rsidRDefault="009C7D49" w:rsidP="009C7D49">
      <w:pPr>
        <w:numPr>
          <w:ilvl w:val="1"/>
          <w:numId w:val="4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9C7D49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Limit nominators to one nomination per category/year.</w:t>
      </w:r>
    </w:p>
    <w:p w14:paraId="4C483B7B" w14:textId="77777777" w:rsidR="009C7D49" w:rsidRPr="009C7D49" w:rsidRDefault="009C7D49" w:rsidP="009C7D49">
      <w:pPr>
        <w:numPr>
          <w:ilvl w:val="1"/>
          <w:numId w:val="4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9C7D49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Update language for digital submissions.</w:t>
      </w:r>
    </w:p>
    <w:p w14:paraId="0A1EAE16" w14:textId="77777777" w:rsidR="009C7D49" w:rsidRPr="009C7D49" w:rsidRDefault="009C7D49" w:rsidP="009C7D49">
      <w:pPr>
        <w:numPr>
          <w:ilvl w:val="1"/>
          <w:numId w:val="4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9C7D49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Remove outdated references to the President’s Office.</w:t>
      </w:r>
    </w:p>
    <w:p w14:paraId="560931A5" w14:textId="77777777" w:rsidR="009C7D49" w:rsidRPr="009C7D49" w:rsidRDefault="009C7D49" w:rsidP="009C7D49">
      <w:pPr>
        <w:numPr>
          <w:ilvl w:val="1"/>
          <w:numId w:val="4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9C7D49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Clarify ambiguous phrasing and ensure consistency across award categories.</w:t>
      </w:r>
    </w:p>
    <w:p w14:paraId="39C274DD" w14:textId="77777777" w:rsidR="009C7D49" w:rsidRPr="009C7D49" w:rsidRDefault="009C7D49" w:rsidP="009C7D49">
      <w:pPr>
        <w:numPr>
          <w:ilvl w:val="0"/>
          <w:numId w:val="4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9C7D49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Raised concerns about how award info is disseminated to faculty.</w:t>
      </w:r>
    </w:p>
    <w:p w14:paraId="740A07AA" w14:textId="77777777" w:rsidR="009C7D49" w:rsidRPr="009C7D49" w:rsidRDefault="009C7D49" w:rsidP="009C7D49">
      <w:pPr>
        <w:numPr>
          <w:ilvl w:val="0"/>
          <w:numId w:val="4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9C7D49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>Action Items</w:t>
      </w:r>
      <w:r w:rsidRPr="009C7D49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:</w:t>
      </w:r>
    </w:p>
    <w:p w14:paraId="3FD50C9A" w14:textId="77777777" w:rsidR="009C7D49" w:rsidRPr="009C7D49" w:rsidRDefault="009C7D49" w:rsidP="009C7D49">
      <w:pPr>
        <w:numPr>
          <w:ilvl w:val="1"/>
          <w:numId w:val="4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9C7D49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Chair to consult Janet Shields on nomination-related committee avoidance.</w:t>
      </w:r>
    </w:p>
    <w:p w14:paraId="6B5155EC" w14:textId="77777777" w:rsidR="009C7D49" w:rsidRPr="009C7D49" w:rsidRDefault="009C7D49" w:rsidP="009C7D49">
      <w:pPr>
        <w:numPr>
          <w:ilvl w:val="1"/>
          <w:numId w:val="4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9C7D49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lastRenderedPageBreak/>
        <w:t>Chair to confirm President’s Office role with Natashia.</w:t>
      </w:r>
    </w:p>
    <w:p w14:paraId="2A5A20BE" w14:textId="77777777" w:rsidR="009C7D49" w:rsidRPr="009C7D49" w:rsidRDefault="009C7D49" w:rsidP="009C7D49">
      <w:pPr>
        <w:numPr>
          <w:ilvl w:val="1"/>
          <w:numId w:val="4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9C7D49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Committee to assess redundancy and access to award info.</w:t>
      </w:r>
    </w:p>
    <w:p w14:paraId="5EA6E2FA" w14:textId="77777777" w:rsidR="009C7D49" w:rsidRPr="009C7D49" w:rsidRDefault="009C7D49" w:rsidP="009C7D49">
      <w:pPr>
        <w:spacing w:before="100" w:beforeAutospacing="1" w:after="100" w:afterAutospacing="1" w:line="300" w:lineRule="atLeast"/>
        <w:outlineLvl w:val="3"/>
        <w:rPr>
          <w:rFonts w:ascii="Segoe UI" w:eastAsia="Times New Roman" w:hAnsi="Segoe UI" w:cs="Segoe UI"/>
          <w:b/>
          <w:bCs/>
          <w:kern w:val="0"/>
          <w14:ligatures w14:val="none"/>
        </w:rPr>
      </w:pPr>
      <w:r w:rsidRPr="009C7D49">
        <w:rPr>
          <w:rFonts w:ascii="Segoe UI" w:eastAsia="Times New Roman" w:hAnsi="Segoe UI" w:cs="Segoe UI"/>
          <w:b/>
          <w:bCs/>
          <w:kern w:val="0"/>
          <w14:ligatures w14:val="none"/>
        </w:rPr>
        <w:t>BFCC25-26.01 – Voting Language</w:t>
      </w:r>
    </w:p>
    <w:p w14:paraId="435E7560" w14:textId="0E1945AA" w:rsidR="009C7D49" w:rsidRPr="009C7D49" w:rsidRDefault="009C7D49" w:rsidP="009C7D49">
      <w:pPr>
        <w:numPr>
          <w:ilvl w:val="0"/>
          <w:numId w:val="5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9C7D49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Minor clerical correction discussed; </w:t>
      </w:r>
      <w:r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possibly</w:t>
      </w:r>
      <w:r w:rsidRPr="009C7D49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doesn’t require Senate approval.</w:t>
      </w:r>
    </w:p>
    <w:p w14:paraId="19C9B493" w14:textId="77777777" w:rsidR="009C7D49" w:rsidRPr="009C7D49" w:rsidRDefault="009C7D49" w:rsidP="009C7D49">
      <w:pPr>
        <w:spacing w:before="100" w:beforeAutospacing="1" w:after="100" w:afterAutospacing="1" w:line="300" w:lineRule="atLeast"/>
        <w:outlineLvl w:val="3"/>
        <w:rPr>
          <w:rFonts w:ascii="Segoe UI" w:eastAsia="Times New Roman" w:hAnsi="Segoe UI" w:cs="Segoe UI"/>
          <w:b/>
          <w:bCs/>
          <w:kern w:val="0"/>
          <w14:ligatures w14:val="none"/>
        </w:rPr>
      </w:pPr>
      <w:r w:rsidRPr="009C7D49">
        <w:rPr>
          <w:rFonts w:ascii="Segoe UI" w:eastAsia="Times New Roman" w:hAnsi="Segoe UI" w:cs="Segoe UI"/>
          <w:b/>
          <w:bCs/>
          <w:kern w:val="0"/>
          <w14:ligatures w14:val="none"/>
        </w:rPr>
        <w:t>BFCC25-26.02 – Shared Governance &amp; Faculty Code</w:t>
      </w:r>
    </w:p>
    <w:p w14:paraId="6A2136EE" w14:textId="77777777" w:rsidR="009C7D49" w:rsidRPr="009C7D49" w:rsidRDefault="009C7D49" w:rsidP="009C7D49">
      <w:pPr>
        <w:numPr>
          <w:ilvl w:val="0"/>
          <w:numId w:val="6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9C7D49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Began thematic analysis of governance documents.</w:t>
      </w:r>
    </w:p>
    <w:p w14:paraId="174525E6" w14:textId="77777777" w:rsidR="009C7D49" w:rsidRPr="009C7D49" w:rsidRDefault="009C7D49" w:rsidP="009C7D49">
      <w:pPr>
        <w:numPr>
          <w:ilvl w:val="0"/>
          <w:numId w:val="6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9C7D49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Chair suggested using </w:t>
      </w:r>
      <w:proofErr w:type="spellStart"/>
      <w:r w:rsidRPr="009C7D49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Dedoose</w:t>
      </w:r>
      <w:proofErr w:type="spellEnd"/>
      <w:r w:rsidRPr="009C7D49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software to identify themes like transparency and accountability.</w:t>
      </w:r>
    </w:p>
    <w:p w14:paraId="52CBAF70" w14:textId="77777777" w:rsidR="009C7D49" w:rsidRPr="009C7D49" w:rsidRDefault="009C7D49" w:rsidP="009C7D49">
      <w:pPr>
        <w:numPr>
          <w:ilvl w:val="0"/>
          <w:numId w:val="6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9C7D49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>Action Items</w:t>
      </w:r>
      <w:r w:rsidRPr="009C7D49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:</w:t>
      </w:r>
    </w:p>
    <w:p w14:paraId="6B162F15" w14:textId="77777777" w:rsidR="009C7D49" w:rsidRPr="009C7D49" w:rsidRDefault="009C7D49" w:rsidP="009C7D49">
      <w:pPr>
        <w:numPr>
          <w:ilvl w:val="1"/>
          <w:numId w:val="6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9C7D49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Members to review governance sections.</w:t>
      </w:r>
    </w:p>
    <w:p w14:paraId="4D1918D6" w14:textId="77777777" w:rsidR="009C7D49" w:rsidRPr="009C7D49" w:rsidRDefault="009C7D49" w:rsidP="009C7D49">
      <w:pPr>
        <w:numPr>
          <w:ilvl w:val="1"/>
          <w:numId w:val="6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9C7D49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Chair to run thematic analysis and present findings next meeting.</w:t>
      </w:r>
    </w:p>
    <w:p w14:paraId="7023D381" w14:textId="77777777" w:rsidR="009D5503" w:rsidRDefault="009D5503"/>
    <w:sectPr w:rsidR="009D5503" w:rsidSect="00793E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703A9"/>
    <w:multiLevelType w:val="multilevel"/>
    <w:tmpl w:val="30546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7280706"/>
    <w:multiLevelType w:val="multilevel"/>
    <w:tmpl w:val="68A87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F185AED"/>
    <w:multiLevelType w:val="multilevel"/>
    <w:tmpl w:val="FB14C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FCC3202"/>
    <w:multiLevelType w:val="multilevel"/>
    <w:tmpl w:val="61A8D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7C764AE"/>
    <w:multiLevelType w:val="multilevel"/>
    <w:tmpl w:val="4E0EF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BBB0810"/>
    <w:multiLevelType w:val="multilevel"/>
    <w:tmpl w:val="E968F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69263776">
    <w:abstractNumId w:val="0"/>
  </w:num>
  <w:num w:numId="2" w16cid:durableId="875312597">
    <w:abstractNumId w:val="4"/>
  </w:num>
  <w:num w:numId="3" w16cid:durableId="537202337">
    <w:abstractNumId w:val="3"/>
  </w:num>
  <w:num w:numId="4" w16cid:durableId="1157383018">
    <w:abstractNumId w:val="2"/>
  </w:num>
  <w:num w:numId="5" w16cid:durableId="1118259916">
    <w:abstractNumId w:val="5"/>
  </w:num>
  <w:num w:numId="6" w16cid:durableId="16670554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D49"/>
    <w:rsid w:val="00183443"/>
    <w:rsid w:val="003505A7"/>
    <w:rsid w:val="00793E78"/>
    <w:rsid w:val="009C7D49"/>
    <w:rsid w:val="009D5503"/>
    <w:rsid w:val="00C11ACD"/>
    <w:rsid w:val="00D32C42"/>
    <w:rsid w:val="00DD3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9859C9"/>
  <w14:defaultImageDpi w14:val="32767"/>
  <w15:chartTrackingRefBased/>
  <w15:docId w15:val="{CD82599B-898D-974F-A570-8F9341B6F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C7D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7D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C7D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C7D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7D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7D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7D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7D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7D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7D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7D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9C7D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9C7D4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7D4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7D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7D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7D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7D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7D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7D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7D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C7D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7D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C7D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C7D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C7D4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7D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7D4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7D49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9C7D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9C7D4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EE77C3C8D21E4D9C2F4C1458ECBE12" ma:contentTypeVersion="3" ma:contentTypeDescription="Create a new document." ma:contentTypeScope="" ma:versionID="4349bf192300ae610de1f3391adcec55">
  <xsd:schema xmlns:xsd="http://www.w3.org/2001/XMLSchema" xmlns:xs="http://www.w3.org/2001/XMLSchema" xmlns:p="http://schemas.microsoft.com/office/2006/metadata/properties" xmlns:ns2="65a653e7-5034-4403-8d91-3a16c8401839" targetNamespace="http://schemas.microsoft.com/office/2006/metadata/properties" ma:root="true" ma:fieldsID="3f46e432fcd1758cc3b8ca5887d56e5c" ns2:_="">
    <xsd:import namespace="65a653e7-5034-4403-8d91-3a16c84018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a653e7-5034-4403-8d91-3a16c84018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7C37E61-E127-4B1E-A154-C5B7FBCE0238}"/>
</file>

<file path=customXml/itemProps2.xml><?xml version="1.0" encoding="utf-8"?>
<ds:datastoreItem xmlns:ds="http://schemas.openxmlformats.org/officeDocument/2006/customXml" ds:itemID="{6C266FB7-98F5-42A0-B05F-F288F2B32E4A}"/>
</file>

<file path=customXml/itemProps3.xml><?xml version="1.0" encoding="utf-8"?>
<ds:datastoreItem xmlns:ds="http://schemas.openxmlformats.org/officeDocument/2006/customXml" ds:itemID="{95763CA1-6478-4CA9-B5A9-095EAE272A2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346</Words>
  <Characters>1500</Characters>
  <Application>Microsoft Office Word</Application>
  <DocSecurity>0</DocSecurity>
  <Lines>21</Lines>
  <Paragraphs>1</Paragraphs>
  <ScaleCrop>false</ScaleCrop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Hope Amason</dc:creator>
  <cp:keywords/>
  <dc:description/>
  <cp:lastModifiedBy>Hope Amason</cp:lastModifiedBy>
  <cp:revision>1</cp:revision>
  <dcterms:created xsi:type="dcterms:W3CDTF">2025-10-07T20:58:00Z</dcterms:created>
  <dcterms:modified xsi:type="dcterms:W3CDTF">2025-10-07T21:00:00Z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0x0101003CEE77C3C8D21E4D9C2F4C1458ECBE12</vt:lpwstr>
  </property>
</Properties>
</file>