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40A8" w:rsidR="008B40A8" w:rsidP="008B40A8" w:rsidRDefault="008B40A8" w14:paraId="4EAE284D" w14:textId="77777777">
      <w:pPr>
        <w:rPr>
          <w:b/>
          <w:bCs/>
        </w:rPr>
      </w:pPr>
      <w:r w:rsidRPr="008B40A8">
        <w:rPr>
          <w:b/>
          <w:bCs/>
        </w:rPr>
        <w:t>Faculty Senate Academic Affairs Committee</w:t>
      </w:r>
    </w:p>
    <w:p w:rsidRPr="008B40A8" w:rsidR="008B40A8" w:rsidP="008B40A8" w:rsidRDefault="008B40A8" w14:paraId="0A4CF94D" w14:textId="77777777">
      <w:pPr>
        <w:rPr>
          <w:b/>
          <w:bCs/>
        </w:rPr>
      </w:pPr>
      <w:r w:rsidRPr="008B40A8">
        <w:rPr>
          <w:b/>
          <w:bCs/>
        </w:rPr>
        <w:t>Minutes</w:t>
      </w:r>
    </w:p>
    <w:p w:rsidRPr="008B40A8" w:rsidR="008B40A8" w:rsidP="008B40A8" w:rsidRDefault="008B40A8" w14:paraId="4604C4F5" w14:textId="77777777">
      <w:r w:rsidRPr="008B40A8">
        <w:t>8 January 2026</w:t>
      </w:r>
    </w:p>
    <w:p w:rsidRPr="008B40A8" w:rsidR="008B40A8" w:rsidP="008B40A8" w:rsidRDefault="008B40A8" w14:paraId="4004B782" w14:textId="60B0D8F6">
      <w:r w:rsidR="0C80B1E4">
        <w:rPr/>
        <w:t>Attendance:</w:t>
      </w:r>
      <w:r>
        <w:br/>
      </w:r>
      <w:r w:rsidR="0C80B1E4">
        <w:rPr/>
        <w:t>Daw</w:t>
      </w:r>
      <w:r w:rsidR="0AC54986">
        <w:rPr/>
        <w:t>n</w:t>
      </w:r>
      <w:r w:rsidR="0C80B1E4">
        <w:rPr/>
        <w:t xml:space="preserve"> Varnum, Cody Stoddard, Rodrigo Renteria, Eric Foch, Julia Stringfellow, Brent Hancock, Nicole Stendell-Hollis, Wendy Cook, Cristina </w:t>
      </w:r>
      <w:r w:rsidR="0C80B1E4">
        <w:rPr/>
        <w:t>Bistricean</w:t>
      </w:r>
      <w:r w:rsidR="0C80B1E4">
        <w:rPr/>
        <w:t xml:space="preserve">, Bernadette Jungblut, Arturo </w:t>
      </w:r>
      <w:r w:rsidR="0C80B1E4">
        <w:rPr/>
        <w:t xml:space="preserve">Torres, </w:t>
      </w:r>
      <w:r w:rsidR="0C80B1E4">
        <w:rPr/>
        <w:t xml:space="preserve">Gary Bartlett </w:t>
      </w:r>
    </w:p>
    <w:p w:rsidRPr="008B40A8" w:rsidR="008B40A8" w:rsidP="008B40A8" w:rsidRDefault="008B40A8" w14:paraId="1000BB2A" w14:textId="6F3111C2">
      <w:r w:rsidRPr="008B40A8">
        <w:t xml:space="preserve">Notetaker: </w:t>
      </w:r>
      <w:r w:rsidRPr="008B40A8">
        <w:t>Bill Provaznik</w:t>
      </w:r>
    </w:p>
    <w:p w:rsidRPr="008B40A8" w:rsidR="008B40A8" w:rsidP="008B40A8" w:rsidRDefault="008B40A8" w14:paraId="0718F1EF" w14:textId="4EB4F7B7"/>
    <w:p w:rsidRPr="008B40A8" w:rsidR="008B40A8" w:rsidP="008B40A8" w:rsidRDefault="008B40A8" w14:paraId="63060FBA" w14:textId="77777777">
      <w:pPr>
        <w:rPr>
          <w:b/>
          <w:bCs/>
        </w:rPr>
      </w:pPr>
      <w:r w:rsidRPr="008B40A8">
        <w:rPr>
          <w:b/>
          <w:bCs/>
        </w:rPr>
        <w:t>Call to Order</w:t>
      </w:r>
    </w:p>
    <w:p w:rsidRPr="008B40A8" w:rsidR="008B40A8" w:rsidP="008B40A8" w:rsidRDefault="008B40A8" w14:paraId="7A962B5B" w14:textId="77777777">
      <w:r w:rsidRPr="008B40A8">
        <w:t xml:space="preserve">The meeting was called to order at the same time as reflected in Wendy Cook’s minutes format. </w:t>
      </w:r>
    </w:p>
    <w:p w:rsidRPr="008B40A8" w:rsidR="008B40A8" w:rsidP="008B40A8" w:rsidRDefault="008B40A8" w14:paraId="6E0A4BA0" w14:textId="7D6960D6"/>
    <w:p w:rsidRPr="008B40A8" w:rsidR="008B40A8" w:rsidP="008B40A8" w:rsidRDefault="008B40A8" w14:paraId="1C0425D9" w14:textId="77777777">
      <w:pPr>
        <w:rPr>
          <w:b/>
          <w:bCs/>
        </w:rPr>
      </w:pPr>
      <w:r w:rsidRPr="008B40A8">
        <w:rPr>
          <w:b/>
          <w:bCs/>
        </w:rPr>
        <w:t>Approval of Minutes</w:t>
      </w:r>
    </w:p>
    <w:p w:rsidRPr="008B40A8" w:rsidR="008B40A8" w:rsidP="008B40A8" w:rsidRDefault="008B40A8" w14:paraId="662CBEE3" w14:textId="77777777">
      <w:r w:rsidRPr="008B40A8">
        <w:t>Minutes from the previous meeting were approved.</w:t>
      </w:r>
    </w:p>
    <w:p w:rsidRPr="008B40A8" w:rsidR="008B40A8" w:rsidP="008B40A8" w:rsidRDefault="008B40A8" w14:paraId="5DA3E820" w14:textId="77777777">
      <w:pPr>
        <w:numPr>
          <w:ilvl w:val="0"/>
          <w:numId w:val="1"/>
        </w:numPr>
      </w:pPr>
      <w:r w:rsidRPr="008B40A8">
        <w:t>Motion: Nicole</w:t>
      </w:r>
    </w:p>
    <w:p w:rsidRPr="008B40A8" w:rsidR="008B40A8" w:rsidP="008B40A8" w:rsidRDefault="008B40A8" w14:paraId="740CEF69" w14:textId="77777777">
      <w:pPr>
        <w:numPr>
          <w:ilvl w:val="0"/>
          <w:numId w:val="1"/>
        </w:numPr>
      </w:pPr>
      <w:r w:rsidRPr="008B40A8">
        <w:t>Second: Wendy</w:t>
      </w:r>
    </w:p>
    <w:p w:rsidRPr="008B40A8" w:rsidR="008B40A8" w:rsidP="008B40A8" w:rsidRDefault="008B40A8" w14:paraId="2F497C8B" w14:textId="369140A2"/>
    <w:p w:rsidRPr="008B40A8" w:rsidR="008B40A8" w:rsidP="008B40A8" w:rsidRDefault="008B40A8" w14:paraId="313B9B77" w14:textId="77777777">
      <w:pPr>
        <w:rPr>
          <w:b/>
          <w:bCs/>
        </w:rPr>
      </w:pPr>
      <w:r w:rsidRPr="008B40A8">
        <w:rPr>
          <w:b/>
          <w:bCs/>
        </w:rPr>
        <w:t>Chair’s Report</w:t>
      </w:r>
    </w:p>
    <w:p w:rsidRPr="008B40A8" w:rsidR="008B40A8" w:rsidP="008B40A8" w:rsidRDefault="008B40A8" w14:paraId="56C7FC32" w14:textId="77777777">
      <w:r w:rsidRPr="008B40A8">
        <w:t>Dennis Francois apologized for not yet providing Athletics feedback regarding the class attendance policy. Feedback is still expected.</w:t>
      </w:r>
    </w:p>
    <w:p w:rsidRPr="008B40A8" w:rsidR="008B40A8" w:rsidP="008B40A8" w:rsidRDefault="008B40A8" w14:paraId="5122ED71" w14:textId="77777777">
      <w:r w:rsidRPr="008B40A8">
        <w:t>Discussion noted potential faculty concerns regarding omission of the word “must” in attendance policy language.</w:t>
      </w:r>
    </w:p>
    <w:p w:rsidRPr="008B40A8" w:rsidR="008B40A8" w:rsidP="008B40A8" w:rsidRDefault="008B40A8" w14:paraId="43FBFBBD" w14:textId="0B0E16E7"/>
    <w:p w:rsidRPr="008B40A8" w:rsidR="008B40A8" w:rsidP="008B40A8" w:rsidRDefault="008B40A8" w14:paraId="34F56CE2" w14:textId="77777777">
      <w:pPr>
        <w:rPr>
          <w:b/>
          <w:bCs/>
        </w:rPr>
      </w:pPr>
      <w:r w:rsidRPr="008B40A8">
        <w:rPr>
          <w:b/>
          <w:bCs/>
        </w:rPr>
        <w:t>Presentation: Generative AI and Grading</w:t>
      </w:r>
    </w:p>
    <w:p w:rsidRPr="008B40A8" w:rsidR="008B40A8" w:rsidP="008B40A8" w:rsidRDefault="008B40A8" w14:paraId="465EF12B" w14:textId="77777777">
      <w:r w:rsidRPr="008B40A8">
        <w:t xml:space="preserve">Presenter: Cristina </w:t>
      </w:r>
      <w:proofErr w:type="spellStart"/>
      <w:r w:rsidRPr="008B40A8">
        <w:t>Bistricean</w:t>
      </w:r>
      <w:proofErr w:type="spellEnd"/>
      <w:r w:rsidRPr="008B40A8">
        <w:br/>
      </w:r>
      <w:r w:rsidRPr="008B40A8">
        <w:t>Topic: Generative AI and Grading / Faculty Perspectives on AI in Grading</w:t>
      </w:r>
    </w:p>
    <w:p w:rsidRPr="008B40A8" w:rsidR="008B40A8" w:rsidP="008B40A8" w:rsidRDefault="008B40A8" w14:paraId="4356DB02" w14:textId="77777777">
      <w:r w:rsidRPr="008B40A8">
        <w:t>Discussion included questions and concerns related to:</w:t>
      </w:r>
    </w:p>
    <w:p w:rsidRPr="008B40A8" w:rsidR="008B40A8" w:rsidP="008B40A8" w:rsidRDefault="008B40A8" w14:paraId="761CB424" w14:textId="77777777">
      <w:pPr>
        <w:numPr>
          <w:ilvl w:val="0"/>
          <w:numId w:val="2"/>
        </w:numPr>
      </w:pPr>
      <w:r w:rsidRPr="008B40A8">
        <w:t>Availability of institutional resources</w:t>
      </w:r>
    </w:p>
    <w:p w:rsidRPr="008B40A8" w:rsidR="008B40A8" w:rsidP="008B40A8" w:rsidRDefault="008B40A8" w14:paraId="4637AFCE" w14:textId="77777777">
      <w:pPr>
        <w:numPr>
          <w:ilvl w:val="0"/>
          <w:numId w:val="2"/>
        </w:numPr>
      </w:pPr>
      <w:r w:rsidRPr="008B40A8">
        <w:t>Data privacy and confidentiality</w:t>
      </w:r>
    </w:p>
    <w:p w:rsidRPr="008B40A8" w:rsidR="008B40A8" w:rsidP="008B40A8" w:rsidRDefault="008B40A8" w14:paraId="61604CDF" w14:textId="77777777">
      <w:pPr>
        <w:numPr>
          <w:ilvl w:val="0"/>
          <w:numId w:val="2"/>
        </w:numPr>
      </w:pPr>
      <w:r w:rsidRPr="008B40A8">
        <w:t>Detecting inappropriate AI use</w:t>
      </w:r>
    </w:p>
    <w:p w:rsidRPr="008B40A8" w:rsidR="008B40A8" w:rsidP="008B40A8" w:rsidRDefault="008B40A8" w14:paraId="4671FB73" w14:textId="77777777">
      <w:pPr>
        <w:numPr>
          <w:ilvl w:val="0"/>
          <w:numId w:val="2"/>
        </w:numPr>
      </w:pPr>
      <w:r w:rsidRPr="008B40A8">
        <w:t>Student intellectual property and whether student work submitted to tools such as Turnitin contributes to AI training without attribution</w:t>
      </w:r>
    </w:p>
    <w:p w:rsidRPr="008B40A8" w:rsidR="008B40A8" w:rsidP="008B40A8" w:rsidRDefault="008B40A8" w14:paraId="1DC84EF5" w14:textId="77777777">
      <w:pPr>
        <w:numPr>
          <w:ilvl w:val="0"/>
          <w:numId w:val="2"/>
        </w:numPr>
      </w:pPr>
      <w:r w:rsidRPr="008B40A8">
        <w:t>Differences in effectiveness of AI across grading types (e.g., multiple choice vs. essays)</w:t>
      </w:r>
    </w:p>
    <w:p w:rsidRPr="008B40A8" w:rsidR="008B40A8" w:rsidP="008B40A8" w:rsidRDefault="008B40A8" w14:paraId="2889E13A" w14:textId="77777777">
      <w:pPr>
        <w:numPr>
          <w:ilvl w:val="0"/>
          <w:numId w:val="2"/>
        </w:numPr>
      </w:pPr>
      <w:r w:rsidRPr="008B40A8">
        <w:t>Distinctions between normative and substantive grading when AI is involved</w:t>
      </w:r>
    </w:p>
    <w:p w:rsidRPr="008B40A8" w:rsidR="008B40A8" w:rsidP="008B40A8" w:rsidRDefault="008B40A8" w14:paraId="4C9227D7" w14:textId="33A99035"/>
    <w:p w:rsidRPr="008B40A8" w:rsidR="008B40A8" w:rsidP="008B40A8" w:rsidRDefault="008B40A8" w14:paraId="1E0F3EAC" w14:textId="77777777">
      <w:pPr>
        <w:rPr>
          <w:b/>
          <w:bCs/>
        </w:rPr>
      </w:pPr>
      <w:r w:rsidRPr="008B40A8">
        <w:rPr>
          <w:b/>
          <w:bCs/>
        </w:rPr>
        <w:t>Class Attendance Policy</w:t>
      </w:r>
    </w:p>
    <w:p w:rsidRPr="008B40A8" w:rsidR="008B40A8" w:rsidP="008B40A8" w:rsidRDefault="008B40A8" w14:paraId="49E3FE9C" w14:noSpellErr="1" w14:textId="47598CFF">
      <w:r w:rsidR="008B40A8">
        <w:rPr/>
        <w:t>The class attendance policy will not move forward to Faculty Senate du</w:t>
      </w:r>
      <w:r w:rsidR="14A7D73C">
        <w:rPr/>
        <w:t>e to EC sending it back for revisions</w:t>
      </w:r>
      <w:r w:rsidR="008B40A8">
        <w:rPr/>
        <w:t xml:space="preserve">. </w:t>
      </w:r>
    </w:p>
    <w:p w:rsidRPr="008B40A8" w:rsidR="008B40A8" w:rsidP="008B40A8" w:rsidRDefault="008B40A8" w14:paraId="4AAB945E" w14:textId="59D9A9EF"/>
    <w:p w:rsidRPr="008B40A8" w:rsidR="008B40A8" w:rsidP="008B40A8" w:rsidRDefault="008B40A8" w14:paraId="3367B0FE" w14:textId="77777777">
      <w:pPr>
        <w:rPr>
          <w:b/>
          <w:bCs/>
        </w:rPr>
      </w:pPr>
      <w:r w:rsidRPr="008B40A8">
        <w:rPr>
          <w:b/>
          <w:bCs/>
        </w:rPr>
        <w:t>Committee Business</w:t>
      </w:r>
    </w:p>
    <w:p w:rsidRPr="008B40A8" w:rsidR="008B40A8" w:rsidP="008B40A8" w:rsidRDefault="008B40A8" w14:paraId="2BFDC7C2" w14:textId="77777777">
      <w:pPr>
        <w:numPr>
          <w:ilvl w:val="0"/>
          <w:numId w:val="3"/>
        </w:numPr>
      </w:pPr>
      <w:r w:rsidRPr="008B40A8">
        <w:t>Volunteers were requested for note taking for the remainder of Winter Quarter.</w:t>
      </w:r>
    </w:p>
    <w:p w:rsidRPr="008B40A8" w:rsidR="008B40A8" w:rsidP="008B40A8" w:rsidRDefault="008B40A8" w14:paraId="41E51BE4" w14:textId="59D19F50">
      <w:pPr>
        <w:rPr>
          <w:b/>
          <w:bCs/>
        </w:rPr>
      </w:pPr>
    </w:p>
    <w:p w:rsidRPr="008B40A8" w:rsidR="008B40A8" w:rsidP="008B40A8" w:rsidRDefault="008B40A8" w14:paraId="0D6BDF6F" w14:textId="77777777">
      <w:pPr>
        <w:rPr>
          <w:b/>
          <w:bCs/>
        </w:rPr>
      </w:pPr>
      <w:r w:rsidRPr="008B40A8">
        <w:rPr>
          <w:b/>
          <w:bCs/>
        </w:rPr>
        <w:t>ADCO Update</w:t>
      </w:r>
    </w:p>
    <w:p w:rsidRPr="008B40A8" w:rsidR="008B40A8" w:rsidP="008B40A8" w:rsidRDefault="008B40A8" w14:paraId="7E67647C" w14:textId="6CDBCA25">
      <w:r w:rsidRPr="008B40A8">
        <w:t>ADCO met earlier in the day and was informed that a Qualtrics survey link regarding AI use in grading will be made available. ADCO was asked to share the survey with faculty and to encourage responses regarding how AI is used in grading.</w:t>
      </w:r>
      <w:r w:rsidR="00B81FA5">
        <w:t xml:space="preserve"> </w:t>
      </w:r>
      <w:r w:rsidRPr="008B40A8" w:rsidR="00B81FA5">
        <w:t>Chairs were encouraged to share the survey with faculty.</w:t>
      </w:r>
    </w:p>
    <w:p w:rsidRPr="008B40A8" w:rsidR="008B40A8" w:rsidP="008B40A8" w:rsidRDefault="008B40A8" w14:paraId="5F86EDF8" w14:textId="6ABAEE40">
      <w:r w:rsidRPr="008B40A8">
        <w:t xml:space="preserve">AAC </w:t>
      </w:r>
      <w:r w:rsidRPr="008B40A8">
        <w:t>Discussion noted uncertainty regarding the survey deadline. A tentative suggestion was January 21 so results could be available prior to the next AAC meeting.</w:t>
      </w:r>
    </w:p>
    <w:p w:rsidRPr="008B40A8" w:rsidR="008B40A8" w:rsidP="008B40A8" w:rsidRDefault="008B40A8" w14:paraId="566425EC" w14:textId="257360E5">
      <w:r w:rsidRPr="008B40A8">
        <w:t xml:space="preserve">AAC </w:t>
      </w:r>
      <w:r w:rsidRPr="008B40A8">
        <w:t xml:space="preserve">Questions were raised about whether the survey is anonymous. Informal testing suggested it appears to be anonymous, though this was not fully confirmed. It was suggested that clarifying confidentiality may increase faculty participation. </w:t>
      </w:r>
    </w:p>
    <w:p w:rsidRPr="008B40A8" w:rsidR="008B40A8" w:rsidP="008B40A8" w:rsidRDefault="008B40A8" w14:paraId="5B0FBEFA" w14:textId="190E6F54"/>
    <w:p w:rsidRPr="008B40A8" w:rsidR="008B40A8" w:rsidP="008B40A8" w:rsidRDefault="008B40A8" w14:paraId="061E5A69" w14:textId="77777777">
      <w:r w:rsidRPr="008B40A8">
        <w:t>Student Rights and Responsibilities</w:t>
      </w:r>
    </w:p>
    <w:p w:rsidRPr="008B40A8" w:rsidR="008B40A8" w:rsidP="008B40A8" w:rsidRDefault="008B40A8" w14:paraId="557F1C99" w14:textId="1B5EFE1F">
      <w:r w:rsidRPr="008B40A8">
        <w:t xml:space="preserve">Alexander from Student Rights and Responsibilities responded </w:t>
      </w:r>
      <w:r>
        <w:t xml:space="preserve">to AAC inquiry about </w:t>
      </w:r>
      <w:r w:rsidR="00B81FA5">
        <w:t xml:space="preserve">AI use </w:t>
      </w:r>
      <w:r w:rsidRPr="008B40A8">
        <w:t xml:space="preserve">with information related to WAC policy; however, </w:t>
      </w:r>
      <w:r w:rsidR="00B81FA5">
        <w:t xml:space="preserve">further clarity on the response may be </w:t>
      </w:r>
      <w:proofErr w:type="gramStart"/>
      <w:r w:rsidR="00B81FA5">
        <w:t>inn</w:t>
      </w:r>
      <w:proofErr w:type="gramEnd"/>
      <w:r w:rsidR="00B81FA5">
        <w:t xml:space="preserve"> order.</w:t>
      </w:r>
      <w:r w:rsidRPr="008B40A8">
        <w:t xml:space="preserve"> </w:t>
      </w:r>
    </w:p>
    <w:p w:rsidRPr="008B40A8" w:rsidR="008B40A8" w:rsidP="008B40A8" w:rsidRDefault="008B40A8" w14:paraId="08790B1A" w14:textId="467BDE5D"/>
    <w:p w:rsidRPr="008B40A8" w:rsidR="008B40A8" w:rsidP="008B40A8" w:rsidRDefault="008B40A8" w14:paraId="26AB9F0B" w14:textId="77777777">
      <w:r w:rsidRPr="008B40A8">
        <w:t>Committee Process and Governance</w:t>
      </w:r>
    </w:p>
    <w:p w:rsidRPr="008B40A8" w:rsidR="008B40A8" w:rsidP="008B40A8" w:rsidRDefault="008B40A8" w14:paraId="21011E1F" w14:textId="77777777">
      <w:r w:rsidRPr="008B40A8">
        <w:t>Rodrigo Renteria raised questions regarding AAC governance and process, including:</w:t>
      </w:r>
    </w:p>
    <w:p w:rsidRPr="008B40A8" w:rsidR="008B40A8" w:rsidP="008B40A8" w:rsidRDefault="008B40A8" w14:paraId="42ED5CC9" w14:textId="77777777">
      <w:pPr>
        <w:numPr>
          <w:ilvl w:val="0"/>
          <w:numId w:val="4"/>
        </w:numPr>
      </w:pPr>
      <w:r w:rsidRPr="008B40A8">
        <w:t>How committee charges originate</w:t>
      </w:r>
    </w:p>
    <w:p w:rsidRPr="008B40A8" w:rsidR="008B40A8" w:rsidP="008B40A8" w:rsidRDefault="008B40A8" w14:paraId="270D5679" w14:textId="77777777">
      <w:pPr>
        <w:numPr>
          <w:ilvl w:val="0"/>
          <w:numId w:val="4"/>
        </w:numPr>
      </w:pPr>
      <w:r w:rsidRPr="008B40A8">
        <w:t>How policy revisions are made and tracked</w:t>
      </w:r>
    </w:p>
    <w:p w:rsidRPr="008B40A8" w:rsidR="008B40A8" w:rsidP="008B40A8" w:rsidRDefault="008B40A8" w14:paraId="45BB366D" w14:textId="77777777">
      <w:pPr>
        <w:numPr>
          <w:ilvl w:val="0"/>
          <w:numId w:val="4"/>
        </w:numPr>
      </w:pPr>
      <w:r w:rsidRPr="008B40A8">
        <w:t>How AAC activities align with CWU Policy Management Policy 001-01</w:t>
      </w:r>
    </w:p>
    <w:p w:rsidRPr="008B40A8" w:rsidR="008B40A8" w:rsidP="008B40A8" w:rsidRDefault="008B40A8" w14:paraId="3A23BE9A" w14:textId="77777777">
      <w:pPr>
        <w:numPr>
          <w:ilvl w:val="0"/>
          <w:numId w:val="4"/>
        </w:numPr>
      </w:pPr>
      <w:r w:rsidRPr="008B40A8">
        <w:t>The need for an onboarding protocol for new AAC members</w:t>
      </w:r>
    </w:p>
    <w:p w:rsidRPr="008B40A8" w:rsidR="008B40A8" w:rsidP="008B40A8" w:rsidRDefault="008B40A8" w14:paraId="0853ECF8" w14:textId="77777777">
      <w:pPr>
        <w:numPr>
          <w:ilvl w:val="0"/>
          <w:numId w:val="4"/>
        </w:numPr>
      </w:pPr>
      <w:r w:rsidRPr="008B40A8">
        <w:t>Whether AAC activities are accurately reflected in existing policy language</w:t>
      </w:r>
    </w:p>
    <w:p w:rsidRPr="008B40A8" w:rsidR="008B40A8" w:rsidP="008B40A8" w:rsidRDefault="008B40A8" w14:paraId="16B6A376" w14:textId="77777777">
      <w:pPr>
        <w:numPr>
          <w:ilvl w:val="0"/>
          <w:numId w:val="4"/>
        </w:numPr>
      </w:pPr>
      <w:r w:rsidRPr="008B40A8">
        <w:t>Whether the PPIS process should be explicitly incorporated into AAC-related policy text</w:t>
      </w:r>
    </w:p>
    <w:p w:rsidRPr="008B40A8" w:rsidR="008B40A8" w:rsidP="008B40A8" w:rsidRDefault="008B40A8" w14:paraId="77A9B6A3" w14:textId="78FD5F49">
      <w:r w:rsidRPr="008B40A8">
        <w:t xml:space="preserve">Discussion suggested </w:t>
      </w:r>
      <w:r w:rsidR="00B81FA5">
        <w:t xml:space="preserve">the possibility of looking into updating </w:t>
      </w:r>
      <w:r w:rsidRPr="008B40A8">
        <w:t>relevant policy language to better reflect AAC’s role and processes.</w:t>
      </w:r>
    </w:p>
    <w:p w:rsidRPr="008B40A8" w:rsidR="008B40A8" w:rsidP="008B40A8" w:rsidRDefault="008B40A8" w14:paraId="44D08413" w14:textId="79CCF264"/>
    <w:p w:rsidRPr="008B40A8" w:rsidR="008B40A8" w:rsidP="008B40A8" w:rsidRDefault="008B40A8" w14:paraId="0E67A64C" w14:textId="77777777">
      <w:pPr>
        <w:rPr>
          <w:b/>
          <w:bCs/>
        </w:rPr>
      </w:pPr>
      <w:r w:rsidRPr="008B40A8">
        <w:rPr>
          <w:b/>
          <w:bCs/>
        </w:rPr>
        <w:t>Continued Discussion: AI Policy</w:t>
      </w:r>
    </w:p>
    <w:p w:rsidRPr="008B40A8" w:rsidR="008B40A8" w:rsidP="008B40A8" w:rsidRDefault="008B40A8" w14:paraId="39635979" w14:textId="77777777">
      <w:r w:rsidRPr="008B40A8">
        <w:t>Further discussion addressed possible elements of an AI policy, including:</w:t>
      </w:r>
    </w:p>
    <w:p w:rsidRPr="008B40A8" w:rsidR="008B40A8" w:rsidP="008B40A8" w:rsidRDefault="008B40A8" w14:paraId="336C42B6" w14:textId="77777777">
      <w:pPr>
        <w:numPr>
          <w:ilvl w:val="0"/>
          <w:numId w:val="5"/>
        </w:numPr>
      </w:pPr>
      <w:r w:rsidRPr="008B40A8">
        <w:t>Resources shared via Teams chat, including examples from Carnegie Mellon</w:t>
      </w:r>
    </w:p>
    <w:p w:rsidRPr="008B40A8" w:rsidR="008B40A8" w:rsidP="008B40A8" w:rsidRDefault="008B40A8" w14:paraId="5B480C18" w14:textId="77777777">
      <w:pPr>
        <w:numPr>
          <w:ilvl w:val="0"/>
          <w:numId w:val="5"/>
        </w:numPr>
      </w:pPr>
      <w:r w:rsidRPr="008B40A8">
        <w:t>Whether distinctions should be made between generative and non-generative AI</w:t>
      </w:r>
    </w:p>
    <w:p w:rsidRPr="008B40A8" w:rsidR="008B40A8" w:rsidP="008B40A8" w:rsidRDefault="008B40A8" w14:paraId="7604D599" w14:textId="77777777">
      <w:pPr>
        <w:numPr>
          <w:ilvl w:val="0"/>
          <w:numId w:val="5"/>
        </w:numPr>
      </w:pPr>
      <w:r w:rsidRPr="008B40A8">
        <w:t xml:space="preserve">Whether policies should differentiate between institutionally supported tools (e.g., Turnitin, </w:t>
      </w:r>
      <w:proofErr w:type="spellStart"/>
      <w:r w:rsidRPr="008B40A8">
        <w:t>ChatZero</w:t>
      </w:r>
      <w:proofErr w:type="spellEnd"/>
      <w:r w:rsidRPr="008B40A8">
        <w:t>) and external AI platforms</w:t>
      </w:r>
    </w:p>
    <w:p w:rsidRPr="008B40A8" w:rsidR="008B40A8" w:rsidP="008B40A8" w:rsidRDefault="008B40A8" w14:paraId="32834977" w14:textId="77777777">
      <w:pPr>
        <w:numPr>
          <w:ilvl w:val="0"/>
          <w:numId w:val="5"/>
        </w:numPr>
      </w:pPr>
      <w:r w:rsidRPr="008B40A8">
        <w:t>Applicability of AI policies to specific academic tasks</w:t>
      </w:r>
    </w:p>
    <w:p w:rsidRPr="008B40A8" w:rsidR="008B40A8" w:rsidP="008B40A8" w:rsidRDefault="008B40A8" w14:paraId="71A62FDF" w14:textId="77777777">
      <w:r w:rsidRPr="008B40A8">
        <w:t>Additional concerns raised:</w:t>
      </w:r>
    </w:p>
    <w:p w:rsidRPr="008B40A8" w:rsidR="008B40A8" w:rsidP="008B40A8" w:rsidRDefault="008B40A8" w14:paraId="0F876F75" w14:textId="77777777">
      <w:pPr>
        <w:numPr>
          <w:ilvl w:val="0"/>
          <w:numId w:val="6"/>
        </w:numPr>
      </w:pPr>
      <w:r w:rsidRPr="008B40A8">
        <w:t>How faculty would defend grading decisions if AI-assisted grading were appealed</w:t>
      </w:r>
    </w:p>
    <w:p w:rsidRPr="008B40A8" w:rsidR="008B40A8" w:rsidP="008B40A8" w:rsidRDefault="008B40A8" w14:paraId="59CB8F47" w14:textId="77777777">
      <w:pPr>
        <w:numPr>
          <w:ilvl w:val="0"/>
          <w:numId w:val="6"/>
        </w:numPr>
      </w:pPr>
      <w:r w:rsidRPr="008B40A8">
        <w:t>The importance of full disclosure to students regarding AI use in grading</w:t>
      </w:r>
    </w:p>
    <w:p w:rsidRPr="008B40A8" w:rsidR="008B40A8" w:rsidP="008B40A8" w:rsidRDefault="008B40A8" w14:paraId="71448456" w14:textId="77777777">
      <w:pPr>
        <w:numPr>
          <w:ilvl w:val="0"/>
          <w:numId w:val="6"/>
        </w:numPr>
      </w:pPr>
      <w:r w:rsidRPr="008B40A8">
        <w:t>Difficulty in determining which components of student work are authentically student-produced when AI is used</w:t>
      </w:r>
    </w:p>
    <w:p w:rsidRPr="008B40A8" w:rsidR="008B40A8" w:rsidP="008B40A8" w:rsidRDefault="008B40A8" w14:paraId="6C95C682" w14:textId="77777777">
      <w:pPr>
        <w:numPr>
          <w:ilvl w:val="0"/>
          <w:numId w:val="6"/>
        </w:numPr>
      </w:pPr>
      <w:r w:rsidRPr="008B40A8">
        <w:t>Whether there should be mechanisms to evaluate inappropriate AI use by faculty</w:t>
      </w:r>
    </w:p>
    <w:p w:rsidRPr="008B40A8" w:rsidR="008B40A8" w:rsidP="008B40A8" w:rsidRDefault="008B40A8" w14:paraId="48ED5F63" w14:textId="77777777">
      <w:pPr>
        <w:numPr>
          <w:ilvl w:val="0"/>
          <w:numId w:val="6"/>
        </w:numPr>
      </w:pPr>
      <w:r w:rsidRPr="008B40A8">
        <w:t>Whether disclosure alone legitimizes extensive AI use in grading</w:t>
      </w:r>
    </w:p>
    <w:p w:rsidRPr="008B40A8" w:rsidR="008B40A8" w:rsidP="008B40A8" w:rsidRDefault="008B40A8" w14:paraId="55714409" w14:textId="4352A33A">
      <w:r w:rsidRPr="008B40A8">
        <w:t xml:space="preserve">It was suggested that AAC reach out to Deans to determine whether frameworks or guidance already exist, rather than starting from scratch. </w:t>
      </w:r>
      <w:r w:rsidR="00B81FA5">
        <w:t>Suggestions were discussed related to finding c</w:t>
      </w:r>
      <w:r w:rsidRPr="008B40A8">
        <w:t>omparisons to policies governing graduate student grading and faculty responsibility for TA-performed grading.</w:t>
      </w:r>
    </w:p>
    <w:p w:rsidRPr="008B40A8" w:rsidR="008B40A8" w:rsidP="008B40A8" w:rsidRDefault="008B40A8" w14:paraId="7F2CA977" w14:textId="77777777">
      <w:pPr>
        <w:rPr>
          <w:b/>
          <w:bCs/>
        </w:rPr>
      </w:pPr>
      <w:r w:rsidRPr="008B40A8">
        <w:rPr>
          <w:b/>
          <w:bCs/>
        </w:rPr>
        <w:t>Adjournment</w:t>
      </w:r>
    </w:p>
    <w:p w:rsidRPr="008B40A8" w:rsidR="008B40A8" w:rsidP="008B40A8" w:rsidRDefault="008B40A8" w14:paraId="6F6E3855" w14:textId="2F2E0AE4">
      <w:r w:rsidRPr="008B40A8">
        <w:t xml:space="preserve">The meeting was adjourned </w:t>
      </w:r>
      <w:r w:rsidR="00B81FA5">
        <w:t>at 5:01 PM</w:t>
      </w:r>
      <w:r w:rsidRPr="008B40A8">
        <w:t>.</w:t>
      </w:r>
    </w:p>
    <w:p w:rsidRPr="008B40A8" w:rsidR="008B40A8" w:rsidP="008B40A8" w:rsidRDefault="008B40A8" w14:paraId="727409B0" w14:textId="77777777">
      <w:pPr>
        <w:numPr>
          <w:ilvl w:val="0"/>
          <w:numId w:val="7"/>
        </w:numPr>
      </w:pPr>
      <w:r w:rsidRPr="008B40A8">
        <w:t>Motion: Wendy</w:t>
      </w:r>
    </w:p>
    <w:p w:rsidRPr="008B40A8" w:rsidR="008B40A8" w:rsidP="008B40A8" w:rsidRDefault="008B40A8" w14:paraId="68A4AC08" w14:textId="77777777">
      <w:pPr>
        <w:numPr>
          <w:ilvl w:val="0"/>
          <w:numId w:val="7"/>
        </w:numPr>
      </w:pPr>
      <w:r w:rsidRPr="008B40A8">
        <w:t>Second: Brian</w:t>
      </w:r>
    </w:p>
    <w:p w:rsidRPr="008B40A8" w:rsidR="002E350C" w:rsidRDefault="002E350C" w14:paraId="3408F149" w14:textId="77777777"/>
    <w:sectPr w:rsidRPr="008B40A8" w:rsidR="002E350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67BE"/>
    <w:multiLevelType w:val="multilevel"/>
    <w:tmpl w:val="63F896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5A165E0"/>
    <w:multiLevelType w:val="multilevel"/>
    <w:tmpl w:val="374023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E2B0F6B"/>
    <w:multiLevelType w:val="multilevel"/>
    <w:tmpl w:val="636A44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26230F4"/>
    <w:multiLevelType w:val="multilevel"/>
    <w:tmpl w:val="9B0A74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DC13BEE"/>
    <w:multiLevelType w:val="multilevel"/>
    <w:tmpl w:val="CEB489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3F822C6"/>
    <w:multiLevelType w:val="multilevel"/>
    <w:tmpl w:val="5F9E98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EAD15B0"/>
    <w:multiLevelType w:val="multilevel"/>
    <w:tmpl w:val="6CC684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1043534">
    <w:abstractNumId w:val="0"/>
  </w:num>
  <w:num w:numId="2" w16cid:durableId="2083985956">
    <w:abstractNumId w:val="3"/>
  </w:num>
  <w:num w:numId="3" w16cid:durableId="1929844402">
    <w:abstractNumId w:val="2"/>
  </w:num>
  <w:num w:numId="4" w16cid:durableId="809595360">
    <w:abstractNumId w:val="4"/>
  </w:num>
  <w:num w:numId="5" w16cid:durableId="2121100869">
    <w:abstractNumId w:val="6"/>
  </w:num>
  <w:num w:numId="6" w16cid:durableId="1750736866">
    <w:abstractNumId w:val="1"/>
  </w:num>
  <w:num w:numId="7" w16cid:durableId="23385561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visionView w:inkAnnotation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A8"/>
    <w:rsid w:val="002E350C"/>
    <w:rsid w:val="00374446"/>
    <w:rsid w:val="005B32A3"/>
    <w:rsid w:val="007F62D6"/>
    <w:rsid w:val="008B40A8"/>
    <w:rsid w:val="00965FCB"/>
    <w:rsid w:val="00B81FA5"/>
    <w:rsid w:val="0AC54986"/>
    <w:rsid w:val="0C80B1E4"/>
    <w:rsid w:val="14A7D73C"/>
    <w:rsid w:val="1A7E927E"/>
    <w:rsid w:val="66B9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6CBC"/>
  <w15:chartTrackingRefBased/>
  <w15:docId w15:val="{54987F8F-E745-4D55-A0AE-6F564C3326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B40A8"/>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B40A8"/>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B40A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B40A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B40A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B4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0A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40A8"/>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8B40A8"/>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8B40A8"/>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8B40A8"/>
    <w:rPr>
      <w:rFonts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8B40A8"/>
    <w:rPr>
      <w:rFonts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8B40A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40A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40A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40A8"/>
    <w:rPr>
      <w:rFonts w:eastAsiaTheme="majorEastAsia" w:cstheme="majorBidi"/>
      <w:color w:val="272727" w:themeColor="text1" w:themeTint="D8"/>
    </w:rPr>
  </w:style>
  <w:style w:type="paragraph" w:styleId="Title">
    <w:name w:val="Title"/>
    <w:basedOn w:val="Normal"/>
    <w:next w:val="Normal"/>
    <w:link w:val="TitleChar"/>
    <w:uiPriority w:val="10"/>
    <w:qFormat/>
    <w:rsid w:val="008B40A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40A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40A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4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0A8"/>
    <w:pPr>
      <w:spacing w:before="160"/>
      <w:jc w:val="center"/>
    </w:pPr>
    <w:rPr>
      <w:i/>
      <w:iCs/>
      <w:color w:val="404040" w:themeColor="text1" w:themeTint="BF"/>
    </w:rPr>
  </w:style>
  <w:style w:type="character" w:styleId="QuoteChar" w:customStyle="1">
    <w:name w:val="Quote Char"/>
    <w:basedOn w:val="DefaultParagraphFont"/>
    <w:link w:val="Quote"/>
    <w:uiPriority w:val="29"/>
    <w:rsid w:val="008B40A8"/>
    <w:rPr>
      <w:i/>
      <w:iCs/>
      <w:color w:val="404040" w:themeColor="text1" w:themeTint="BF"/>
    </w:rPr>
  </w:style>
  <w:style w:type="paragraph" w:styleId="ListParagraph">
    <w:name w:val="List Paragraph"/>
    <w:basedOn w:val="Normal"/>
    <w:uiPriority w:val="34"/>
    <w:qFormat/>
    <w:rsid w:val="008B40A8"/>
    <w:pPr>
      <w:ind w:left="720"/>
      <w:contextualSpacing/>
    </w:pPr>
  </w:style>
  <w:style w:type="character" w:styleId="IntenseEmphasis">
    <w:name w:val="Intense Emphasis"/>
    <w:basedOn w:val="DefaultParagraphFont"/>
    <w:uiPriority w:val="21"/>
    <w:qFormat/>
    <w:rsid w:val="008B40A8"/>
    <w:rPr>
      <w:i/>
      <w:iCs/>
      <w:color w:val="2E74B5" w:themeColor="accent1" w:themeShade="BF"/>
    </w:rPr>
  </w:style>
  <w:style w:type="paragraph" w:styleId="IntenseQuote">
    <w:name w:val="Intense Quote"/>
    <w:basedOn w:val="Normal"/>
    <w:next w:val="Normal"/>
    <w:link w:val="IntenseQuoteChar"/>
    <w:uiPriority w:val="30"/>
    <w:qFormat/>
    <w:rsid w:val="008B40A8"/>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eQuoteChar" w:customStyle="1">
    <w:name w:val="Intense Quote Char"/>
    <w:basedOn w:val="DefaultParagraphFont"/>
    <w:link w:val="IntenseQuote"/>
    <w:uiPriority w:val="30"/>
    <w:rsid w:val="008B40A8"/>
    <w:rPr>
      <w:i/>
      <w:iCs/>
      <w:color w:val="2E74B5" w:themeColor="accent1" w:themeShade="BF"/>
    </w:rPr>
  </w:style>
  <w:style w:type="character" w:styleId="IntenseReference">
    <w:name w:val="Intense Reference"/>
    <w:basedOn w:val="DefaultParagraphFont"/>
    <w:uiPriority w:val="32"/>
    <w:qFormat/>
    <w:rsid w:val="008B40A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8BE7B47EE304DAA113BDB6A47F08E" ma:contentTypeVersion="3" ma:contentTypeDescription="Create a new document." ma:contentTypeScope="" ma:versionID="7634853259051b1d691f1306e4867bef">
  <xsd:schema xmlns:xsd="http://www.w3.org/2001/XMLSchema" xmlns:xs="http://www.w3.org/2001/XMLSchema" xmlns:p="http://schemas.microsoft.com/office/2006/metadata/properties" xmlns:ns2="bb8b744f-efb1-497e-b41a-56e492b16021" targetNamespace="http://schemas.microsoft.com/office/2006/metadata/properties" ma:root="true" ma:fieldsID="2e4d47e0ab30a8f3fed4c569d782c21d" ns2:_="">
    <xsd:import namespace="bb8b744f-efb1-497e-b41a-56e492b1602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b744f-efb1-497e-b41a-56e492b16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76A46-8A4E-4B9D-80F5-2C5D3D4DA388}"/>
</file>

<file path=customXml/itemProps2.xml><?xml version="1.0" encoding="utf-8"?>
<ds:datastoreItem xmlns:ds="http://schemas.openxmlformats.org/officeDocument/2006/customXml" ds:itemID="{E251B800-06CC-4A4A-AAE4-E34D0DDB3488}"/>
</file>

<file path=customXml/itemProps3.xml><?xml version="1.0" encoding="utf-8"?>
<ds:datastoreItem xmlns:ds="http://schemas.openxmlformats.org/officeDocument/2006/customXml" ds:itemID="{4F87E2FC-3077-4235-8692-1A9859DA74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Central Washington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Provaznik</dc:creator>
  <cp:keywords/>
  <dc:description/>
  <cp:lastModifiedBy>Eric Foch</cp:lastModifiedBy>
  <cp:revision>3</cp:revision>
  <dcterms:created xsi:type="dcterms:W3CDTF">2026-01-09T16:14:00Z</dcterms:created>
  <dcterms:modified xsi:type="dcterms:W3CDTF">2026-01-22T23:15:16Z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0x010100ACA8BE7B47EE304DAA113BDB6A47F08E</vt:lpwstr>
  </property>
</Properties>
</file>