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  <w:i/>
          <w:iCs/>
        </w:rPr>
        <w:t>Draft</w:t>
      </w:r>
      <w:r w:rsidRPr="0004089D">
        <w:rPr>
          <w:rFonts w:ascii="Aptos" w:hAnsi="Aptos"/>
          <w:b/>
          <w:bCs/>
        </w:rPr>
        <w:t xml:space="preserve"> Minutes</w:t>
      </w:r>
    </w:p>
    <w:p w14:paraId="056DB11F" w14:textId="30C9C427" w:rsidR="009C7D49" w:rsidRPr="0004089D" w:rsidRDefault="002106A9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November 4</w:t>
      </w:r>
      <w:r w:rsidR="009C7D49" w:rsidRPr="0004089D">
        <w:rPr>
          <w:rFonts w:ascii="Aptos" w:hAnsi="Aptos"/>
          <w:b/>
          <w:bCs/>
        </w:rPr>
        <w:t>, 2025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46CD88D9" w:rsidR="009C7D49" w:rsidRPr="0004089D" w:rsidRDefault="00A5774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Amy Claridge, </w:t>
      </w:r>
      <w:r w:rsidR="009C7D49" w:rsidRPr="0004089D">
        <w:rPr>
          <w:rFonts w:ascii="Aptos" w:hAnsi="Aptos" w:cs="Segoe UI"/>
        </w:rPr>
        <w:t>Melissa Schiel, Nathan White, Hope Amason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060F671F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>Meeting called to order at 12:0</w:t>
      </w:r>
      <w:r w:rsidR="00A57744" w:rsidRPr="0004089D">
        <w:rPr>
          <w:rFonts w:ascii="Aptos" w:hAnsi="Aptos" w:cs="Segoe UI"/>
        </w:rPr>
        <w:t>3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60048C3B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14:paraId="34CB547D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37B0FCB9" w14:textId="77777777" w:rsidR="002106A9" w:rsidRPr="002106A9" w:rsidRDefault="002106A9" w:rsidP="002106A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2106A9">
        <w:rPr>
          <w:rFonts w:ascii="Aptos" w:hAnsi="Aptos" w:cs="Segoe UI"/>
        </w:rPr>
        <w:t>Chair noted that t</w:t>
      </w:r>
      <w:r w:rsidRPr="002106A9">
        <w:rPr>
          <w:rFonts w:ascii="Aptos" w:hAnsi="Aptos" w:cs="Segoe UI"/>
        </w:rPr>
        <w:t xml:space="preserve">he </w:t>
      </w:r>
      <w:r w:rsidRPr="002106A9">
        <w:rPr>
          <w:rFonts w:ascii="Aptos" w:hAnsi="Aptos" w:cs="Segoe UI"/>
          <w:b/>
          <w:bCs/>
        </w:rPr>
        <w:t>Distinguished Faculty Appendix</w:t>
      </w:r>
      <w:r w:rsidRPr="002106A9">
        <w:rPr>
          <w:rFonts w:ascii="Aptos" w:hAnsi="Aptos" w:cs="Segoe UI"/>
        </w:rPr>
        <w:t xml:space="preserve"> is scheduled to go before the full Faculty Senate on Wednesday.</w:t>
      </w:r>
      <w:r w:rsidRPr="002106A9">
        <w:rPr>
          <w:rFonts w:ascii="Aptos" w:hAnsi="Aptos" w:cs="Segoe UI"/>
          <w:b/>
          <w:bCs/>
        </w:rPr>
        <w:t xml:space="preserve"> </w:t>
      </w:r>
    </w:p>
    <w:p w14:paraId="7266D9B3" w14:textId="25F15E07" w:rsidR="009C7D49" w:rsidRPr="0004089D" w:rsidRDefault="009C7D49" w:rsidP="00930E1E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14:paraId="7DAA0734" w14:textId="7B0EF82A" w:rsidR="002106A9" w:rsidRPr="002106A9" w:rsidRDefault="002106A9" w:rsidP="002106A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2106A9">
        <w:rPr>
          <w:rFonts w:ascii="Aptos" w:hAnsi="Aptos" w:cs="Segoe UI"/>
        </w:rPr>
        <w:t xml:space="preserve">No new updates from the EC; questions have been sent to the Board for clarification. </w:t>
      </w:r>
    </w:p>
    <w:p w14:paraId="3817FAB4" w14:textId="23F474C0" w:rsidR="002106A9" w:rsidRPr="002106A9" w:rsidRDefault="002106A9" w:rsidP="002106A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2106A9">
        <w:rPr>
          <w:rFonts w:ascii="Aptos" w:hAnsi="Aptos" w:cs="Segoe UI"/>
        </w:rPr>
        <w:t>EC chair</w:t>
      </w:r>
      <w:r w:rsidRPr="002106A9">
        <w:rPr>
          <w:rFonts w:ascii="Aptos" w:hAnsi="Aptos" w:cs="Segoe UI"/>
        </w:rPr>
        <w:t xml:space="preserve"> has a meeting with a Board member, which may yield more information for future charges.</w:t>
      </w:r>
      <w:r w:rsidRPr="002106A9">
        <w:rPr>
          <w:rFonts w:ascii="Aptos" w:hAnsi="Aptos" w:cs="Segoe UI"/>
          <w:b/>
          <w:bCs/>
        </w:rPr>
        <w:t xml:space="preserve"> </w:t>
      </w:r>
    </w:p>
    <w:p w14:paraId="4B3A35E5" w14:textId="7A340104" w:rsidR="009C7D49" w:rsidRPr="0004089D" w:rsidRDefault="009C7D49" w:rsidP="002106A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14:paraId="44A4E45A" w14:textId="77777777" w:rsidR="002106A9" w:rsidRDefault="002106A9" w:rsidP="002106A9">
      <w:pPr>
        <w:spacing w:before="100" w:beforeAutospacing="1" w:after="100" w:afterAutospacing="1" w:line="300" w:lineRule="atLeast"/>
        <w:ind w:firstLine="360"/>
        <w:outlineLvl w:val="3"/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 xml:space="preserve">Charge 25-26.02 What aspects of code might be better suited to bylaws? </w:t>
      </w:r>
    </w:p>
    <w:p w14:paraId="578E7636" w14:textId="1764F7DA" w:rsidR="002106A9" w:rsidRPr="002106A9" w:rsidRDefault="002106A9" w:rsidP="002106A9">
      <w:pPr>
        <w:pStyle w:val="ListParagraph"/>
        <w:numPr>
          <w:ilvl w:val="0"/>
          <w:numId w:val="20"/>
        </w:numPr>
        <w:rPr>
          <w:rFonts w:ascii="Aptos" w:hAnsi="Aptos" w:cs="Segoe UI"/>
        </w:rPr>
      </w:pPr>
      <w:r w:rsidRPr="002106A9">
        <w:rPr>
          <w:rFonts w:ascii="Aptos" w:hAnsi="Aptos" w:cs="Segoe UI"/>
        </w:rPr>
        <w:t xml:space="preserve">Committee reviewed sections of the Code to identify potential candidates for relocation to Bylaws: </w:t>
      </w:r>
    </w:p>
    <w:p w14:paraId="0F59E809" w14:textId="77777777" w:rsidR="002106A9" w:rsidRPr="002106A9" w:rsidRDefault="002106A9" w:rsidP="002106A9">
      <w:pPr>
        <w:numPr>
          <w:ilvl w:val="0"/>
          <w:numId w:val="19"/>
        </w:numPr>
        <w:rPr>
          <w:rFonts w:ascii="Aptos" w:hAnsi="Aptos" w:cs="Segoe UI"/>
        </w:rPr>
      </w:pPr>
      <w:r w:rsidRPr="002106A9">
        <w:rPr>
          <w:rFonts w:ascii="Aptos" w:hAnsi="Aptos" w:cs="Segoe UI"/>
          <w:b/>
          <w:bCs/>
        </w:rPr>
        <w:t>Complaint procedures</w:t>
      </w:r>
      <w:r w:rsidRPr="002106A9">
        <w:rPr>
          <w:rFonts w:ascii="Aptos" w:hAnsi="Aptos" w:cs="Segoe UI"/>
        </w:rPr>
        <w:t>: Found to be duplicated in both documents; recommendation to eliminate duplication and refer from one to the other.</w:t>
      </w:r>
    </w:p>
    <w:p w14:paraId="072762C3" w14:textId="77777777" w:rsidR="002106A9" w:rsidRPr="002106A9" w:rsidRDefault="002106A9" w:rsidP="002106A9">
      <w:pPr>
        <w:numPr>
          <w:ilvl w:val="0"/>
          <w:numId w:val="19"/>
        </w:numPr>
        <w:rPr>
          <w:rFonts w:ascii="Aptos" w:hAnsi="Aptos" w:cs="Segoe UI"/>
        </w:rPr>
      </w:pPr>
      <w:r w:rsidRPr="002106A9">
        <w:rPr>
          <w:rFonts w:ascii="Aptos" w:hAnsi="Aptos" w:cs="Segoe UI"/>
          <w:b/>
          <w:bCs/>
        </w:rPr>
        <w:t>Distinguished Faculty Award procedures</w:t>
      </w:r>
      <w:r w:rsidRPr="002106A9">
        <w:rPr>
          <w:rFonts w:ascii="Aptos" w:hAnsi="Aptos" w:cs="Segoe UI"/>
        </w:rPr>
        <w:t>: Some procedural elements may be better suited to Bylaws.</w:t>
      </w:r>
    </w:p>
    <w:p w14:paraId="0D047CE1" w14:textId="77777777" w:rsidR="002106A9" w:rsidRPr="002106A9" w:rsidRDefault="002106A9" w:rsidP="002106A9">
      <w:pPr>
        <w:numPr>
          <w:ilvl w:val="0"/>
          <w:numId w:val="19"/>
        </w:numPr>
        <w:rPr>
          <w:rFonts w:ascii="Aptos" w:hAnsi="Aptos" w:cs="Segoe UI"/>
        </w:rPr>
      </w:pPr>
      <w:r w:rsidRPr="002106A9">
        <w:rPr>
          <w:rFonts w:ascii="Aptos" w:hAnsi="Aptos" w:cs="Segoe UI"/>
          <w:b/>
          <w:bCs/>
        </w:rPr>
        <w:t>Election of Senate Chair</w:t>
      </w:r>
      <w:r w:rsidRPr="002106A9">
        <w:rPr>
          <w:rFonts w:ascii="Aptos" w:hAnsi="Aptos" w:cs="Segoe UI"/>
        </w:rPr>
        <w:t>: Considered for relocation to Bylaws as a procedural item.</w:t>
      </w:r>
    </w:p>
    <w:p w14:paraId="00377366" w14:textId="77777777" w:rsidR="002106A9" w:rsidRPr="002106A9" w:rsidRDefault="002106A9" w:rsidP="002106A9">
      <w:pPr>
        <w:numPr>
          <w:ilvl w:val="0"/>
          <w:numId w:val="19"/>
        </w:numPr>
        <w:rPr>
          <w:rFonts w:ascii="Aptos" w:hAnsi="Aptos" w:cs="Segoe UI"/>
        </w:rPr>
      </w:pPr>
      <w:r w:rsidRPr="002106A9">
        <w:rPr>
          <w:rFonts w:ascii="Aptos" w:hAnsi="Aptos" w:cs="Segoe UI"/>
          <w:b/>
          <w:bCs/>
        </w:rPr>
        <w:t>Consultation procedures</w:t>
      </w:r>
      <w:r w:rsidRPr="002106A9">
        <w:rPr>
          <w:rFonts w:ascii="Aptos" w:hAnsi="Aptos" w:cs="Segoe UI"/>
        </w:rPr>
        <w:t>: Discussion about whether these should be codified in Bylaws or remain in Code; consensus that they are critical and should remain in Code for protection.</w:t>
      </w:r>
    </w:p>
    <w:p w14:paraId="3E5C581B" w14:textId="23419717" w:rsidR="00F443C5" w:rsidRPr="002106A9" w:rsidRDefault="002106A9" w:rsidP="002106A9">
      <w:pPr>
        <w:pStyle w:val="ListParagraph"/>
        <w:numPr>
          <w:ilvl w:val="0"/>
          <w:numId w:val="19"/>
        </w:numPr>
        <w:tabs>
          <w:tab w:val="clear" w:pos="1080"/>
          <w:tab w:val="num" w:pos="720"/>
        </w:tabs>
        <w:ind w:left="720"/>
        <w:rPr>
          <w:rFonts w:ascii="Aptos" w:hAnsi="Aptos" w:cs="Segoe UI"/>
        </w:rPr>
      </w:pPr>
      <w:r w:rsidRPr="002106A9">
        <w:rPr>
          <w:rFonts w:ascii="Aptos" w:hAnsi="Aptos" w:cs="Segoe UI"/>
        </w:rPr>
        <w:lastRenderedPageBreak/>
        <w:t>Suggestion to use document comparison tools to identify duplications between Code and Bylaws (Mark Samples may assist).</w:t>
      </w:r>
    </w:p>
    <w:p w14:paraId="4EB4FCAC" w14:textId="77777777" w:rsidR="002106A9" w:rsidRPr="002106A9" w:rsidRDefault="002106A9" w:rsidP="002106A9">
      <w:pPr>
        <w:ind w:left="-360"/>
        <w:rPr>
          <w:rFonts w:ascii="Aptos" w:hAnsi="Aptos" w:cs="Segoe UI"/>
        </w:rPr>
      </w:pPr>
    </w:p>
    <w:p w14:paraId="1995FD37" w14:textId="3917C2D4" w:rsidR="00597F46" w:rsidRPr="00597F46" w:rsidRDefault="00F443C5" w:rsidP="00597F46">
      <w:pPr>
        <w:ind w:firstLine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Next Steps/Action Plan</w:t>
      </w:r>
    </w:p>
    <w:p w14:paraId="1746AB96" w14:textId="6A09EB55" w:rsidR="002106A9" w:rsidRPr="002106A9" w:rsidRDefault="002106A9" w:rsidP="002106A9">
      <w:pPr>
        <w:pStyle w:val="ListParagraph"/>
        <w:numPr>
          <w:ilvl w:val="0"/>
          <w:numId w:val="21"/>
        </w:numPr>
        <w:rPr>
          <w:rFonts w:ascii="Aptos" w:hAnsi="Aptos"/>
        </w:rPr>
      </w:pPr>
      <w:r>
        <w:rPr>
          <w:rFonts w:ascii="Aptos" w:hAnsi="Aptos"/>
        </w:rPr>
        <w:t>Chair will do document comparison (writing to Mark Samples to see how to do this)</w:t>
      </w:r>
    </w:p>
    <w:p w14:paraId="10C370AC" w14:textId="1B267E47" w:rsidR="000D6D52" w:rsidRPr="002106A9" w:rsidRDefault="002106A9" w:rsidP="002106A9">
      <w:pPr>
        <w:pStyle w:val="ListParagraph"/>
        <w:numPr>
          <w:ilvl w:val="0"/>
          <w:numId w:val="21"/>
        </w:numPr>
        <w:rPr>
          <w:rFonts w:ascii="Aptos" w:hAnsi="Aptos"/>
        </w:rPr>
      </w:pPr>
      <w:r w:rsidRPr="002106A9">
        <w:rPr>
          <w:rFonts w:ascii="Aptos" w:eastAsiaTheme="minorEastAsia" w:hAnsi="Aptos" w:cstheme="minorBidi"/>
          <w:kern w:val="2"/>
          <w14:ligatures w14:val="standardContextual"/>
        </w:rPr>
        <w:t xml:space="preserve">Plan to </w:t>
      </w:r>
      <w:r w:rsidR="00597F46">
        <w:rPr>
          <w:rFonts w:ascii="Aptos" w:eastAsiaTheme="minorEastAsia" w:hAnsi="Aptos" w:cstheme="minorBidi"/>
          <w:kern w:val="2"/>
          <w14:ligatures w14:val="standardContextual"/>
        </w:rPr>
        <w:t xml:space="preserve">finish up reviewing Code and starting to </w:t>
      </w:r>
      <w:r w:rsidRPr="002106A9">
        <w:rPr>
          <w:rFonts w:ascii="Aptos" w:eastAsiaTheme="minorEastAsia" w:hAnsi="Aptos" w:cstheme="minorBidi"/>
          <w:kern w:val="2"/>
          <w14:ligatures w14:val="standardContextual"/>
        </w:rPr>
        <w:t>conduct a fine-tooth review of Bylaws in the next meeting</w:t>
      </w:r>
      <w:r w:rsidR="00597F46">
        <w:rPr>
          <w:rFonts w:ascii="Aptos" w:eastAsiaTheme="minorEastAsia" w:hAnsi="Aptos" w:cstheme="minorBidi"/>
          <w:kern w:val="2"/>
          <w14:ligatures w14:val="standardContextual"/>
        </w:rPr>
        <w:t xml:space="preserve">, </w:t>
      </w:r>
      <w:r w:rsidRPr="002106A9">
        <w:rPr>
          <w:rFonts w:ascii="Aptos" w:eastAsiaTheme="minorEastAsia" w:hAnsi="Aptos" w:cstheme="minorBidi"/>
          <w:kern w:val="2"/>
          <w14:ligatures w14:val="standardContextual"/>
        </w:rPr>
        <w:t>revisit</w:t>
      </w:r>
      <w:r w:rsidR="00597F46">
        <w:rPr>
          <w:rFonts w:ascii="Aptos" w:eastAsiaTheme="minorEastAsia" w:hAnsi="Aptos" w:cstheme="minorBidi"/>
          <w:kern w:val="2"/>
          <w14:ligatures w14:val="standardContextual"/>
        </w:rPr>
        <w:t>ing</w:t>
      </w:r>
      <w:r w:rsidRPr="002106A9">
        <w:rPr>
          <w:rFonts w:ascii="Aptos" w:eastAsiaTheme="minorEastAsia" w:hAnsi="Aptos" w:cstheme="minorBidi"/>
          <w:kern w:val="2"/>
          <w14:ligatures w14:val="standardContextual"/>
        </w:rPr>
        <w:t xml:space="preserve"> flagged Code sections</w:t>
      </w:r>
      <w:r w:rsidR="00597F46">
        <w:rPr>
          <w:rFonts w:ascii="Aptos" w:eastAsiaTheme="minorEastAsia" w:hAnsi="Aptos" w:cstheme="minorBidi"/>
          <w:kern w:val="2"/>
          <w14:ligatures w14:val="standardContextual"/>
        </w:rPr>
        <w:t xml:space="preserve"> noted above</w:t>
      </w:r>
      <w:r w:rsidRPr="002106A9">
        <w:rPr>
          <w:rFonts w:ascii="Aptos" w:eastAsiaTheme="minorEastAsia" w:hAnsi="Aptos" w:cstheme="minorBidi"/>
          <w:kern w:val="2"/>
          <w14:ligatures w14:val="standardContextual"/>
        </w:rPr>
        <w:t>.</w:t>
      </w:r>
    </w:p>
    <w:p w14:paraId="2085830D" w14:textId="77777777" w:rsidR="002106A9" w:rsidRPr="002106A9" w:rsidRDefault="002106A9" w:rsidP="002106A9">
      <w:pPr>
        <w:pStyle w:val="ListParagraph"/>
        <w:ind w:left="1080"/>
        <w:rPr>
          <w:rFonts w:ascii="Aptos" w:hAnsi="Aptos"/>
        </w:rPr>
      </w:pPr>
    </w:p>
    <w:p w14:paraId="1BAF4FE0" w14:textId="0ED795A5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654AD76B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F443C5" w:rsidRPr="0004089D">
        <w:rPr>
          <w:rFonts w:ascii="Aptos" w:hAnsi="Aptos"/>
        </w:rPr>
        <w:t>12:5</w:t>
      </w:r>
      <w:r w:rsidR="002106A9">
        <w:rPr>
          <w:rFonts w:ascii="Aptos" w:hAnsi="Aptos"/>
        </w:rPr>
        <w:t>8</w:t>
      </w:r>
      <w:r w:rsidR="00F443C5" w:rsidRPr="0004089D">
        <w:rPr>
          <w:rFonts w:ascii="Aptos" w:hAnsi="Aptos"/>
        </w:rPr>
        <w:t xml:space="preserve"> 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F869F8"/>
    <w:multiLevelType w:val="hybridMultilevel"/>
    <w:tmpl w:val="ABFC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18"/>
  </w:num>
  <w:num w:numId="3" w16cid:durableId="537202337">
    <w:abstractNumId w:val="17"/>
  </w:num>
  <w:num w:numId="4" w16cid:durableId="1157383018">
    <w:abstractNumId w:val="14"/>
  </w:num>
  <w:num w:numId="5" w16cid:durableId="1118259916">
    <w:abstractNumId w:val="20"/>
  </w:num>
  <w:num w:numId="6" w16cid:durableId="1667055404">
    <w:abstractNumId w:val="10"/>
  </w:num>
  <w:num w:numId="7" w16cid:durableId="43649315">
    <w:abstractNumId w:val="2"/>
  </w:num>
  <w:num w:numId="8" w16cid:durableId="390423863">
    <w:abstractNumId w:val="11"/>
  </w:num>
  <w:num w:numId="9" w16cid:durableId="542981686">
    <w:abstractNumId w:val="16"/>
  </w:num>
  <w:num w:numId="10" w16cid:durableId="279188692">
    <w:abstractNumId w:val="9"/>
  </w:num>
  <w:num w:numId="11" w16cid:durableId="1054354731">
    <w:abstractNumId w:val="19"/>
  </w:num>
  <w:num w:numId="12" w16cid:durableId="830876385">
    <w:abstractNumId w:val="15"/>
  </w:num>
  <w:num w:numId="13" w16cid:durableId="465661884">
    <w:abstractNumId w:val="8"/>
  </w:num>
  <w:num w:numId="14" w16cid:durableId="1507482208">
    <w:abstractNumId w:val="13"/>
  </w:num>
  <w:num w:numId="15" w16cid:durableId="1093669706">
    <w:abstractNumId w:val="6"/>
  </w:num>
  <w:num w:numId="16" w16cid:durableId="1288313937">
    <w:abstractNumId w:val="1"/>
  </w:num>
  <w:num w:numId="17" w16cid:durableId="1019770771">
    <w:abstractNumId w:val="3"/>
  </w:num>
  <w:num w:numId="18" w16cid:durableId="1404376884">
    <w:abstractNumId w:val="12"/>
  </w:num>
  <w:num w:numId="19" w16cid:durableId="1318652021">
    <w:abstractNumId w:val="4"/>
  </w:num>
  <w:num w:numId="20" w16cid:durableId="1479303709">
    <w:abstractNumId w:val="7"/>
  </w:num>
  <w:num w:numId="21" w16cid:durableId="795870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183443"/>
    <w:rsid w:val="002106A9"/>
    <w:rsid w:val="002F0217"/>
    <w:rsid w:val="003505A7"/>
    <w:rsid w:val="003E0346"/>
    <w:rsid w:val="00442933"/>
    <w:rsid w:val="004A5001"/>
    <w:rsid w:val="005355FD"/>
    <w:rsid w:val="00597F46"/>
    <w:rsid w:val="005F0390"/>
    <w:rsid w:val="006C6C86"/>
    <w:rsid w:val="00717815"/>
    <w:rsid w:val="00717CAE"/>
    <w:rsid w:val="00793E78"/>
    <w:rsid w:val="007F170D"/>
    <w:rsid w:val="0081708C"/>
    <w:rsid w:val="00930E1E"/>
    <w:rsid w:val="009C7D49"/>
    <w:rsid w:val="009D5503"/>
    <w:rsid w:val="00A57744"/>
    <w:rsid w:val="00AE51AD"/>
    <w:rsid w:val="00BA275C"/>
    <w:rsid w:val="00C11ACD"/>
    <w:rsid w:val="00D32C42"/>
    <w:rsid w:val="00DD3C5C"/>
    <w:rsid w:val="00F4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001dfa37d4c2ef68a2a6de68f60b7ca1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263d95a9a86a52a929daaf6a5e7b8f25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E0988-7C39-49BB-8C41-2C9A7E2B7420}"/>
</file>

<file path=customXml/itemProps2.xml><?xml version="1.0" encoding="utf-8"?>
<ds:datastoreItem xmlns:ds="http://schemas.openxmlformats.org/officeDocument/2006/customXml" ds:itemID="{AEAFE182-0E8A-4E9B-A1C9-33231FB4DC38}"/>
</file>

<file path=customXml/itemProps3.xml><?xml version="1.0" encoding="utf-8"?>
<ds:datastoreItem xmlns:ds="http://schemas.openxmlformats.org/officeDocument/2006/customXml" ds:itemID="{92F61D6C-3987-4E8D-A944-004AB12B0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4</cp:revision>
  <dcterms:created xsi:type="dcterms:W3CDTF">2025-11-04T21:33:00Z</dcterms:created>
  <dcterms:modified xsi:type="dcterms:W3CDTF">2025-11-04T21:39:00Z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