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1871E" w14:textId="77777777" w:rsidR="007E0821" w:rsidRDefault="007E0821" w:rsidP="0072005F">
      <w:pPr>
        <w:pStyle w:val="Heading2"/>
        <w:spacing w:before="90" w:beforeAutospacing="0" w:after="120" w:afterAutospacing="0"/>
        <w:jc w:val="center"/>
        <w:rPr>
          <w:rFonts w:ascii="Helvetica" w:hAnsi="Helvetica" w:cs="Helvetica"/>
          <w:color w:val="555555"/>
          <w:sz w:val="24"/>
          <w:szCs w:val="24"/>
        </w:rPr>
      </w:pPr>
    </w:p>
    <w:p w14:paraId="685E97A7" w14:textId="77777777" w:rsidR="007E0821" w:rsidRDefault="007E0821" w:rsidP="0072005F">
      <w:pPr>
        <w:pStyle w:val="Heading2"/>
        <w:spacing w:before="90" w:beforeAutospacing="0" w:after="120" w:afterAutospacing="0"/>
        <w:jc w:val="center"/>
        <w:rPr>
          <w:rFonts w:ascii="Helvetica" w:hAnsi="Helvetica" w:cs="Helvetica"/>
          <w:color w:val="555555"/>
          <w:sz w:val="24"/>
          <w:szCs w:val="24"/>
        </w:rPr>
      </w:pPr>
    </w:p>
    <w:p w14:paraId="0AD919C3" w14:textId="77777777" w:rsidR="007E0821" w:rsidRDefault="007E0821" w:rsidP="0072005F">
      <w:pPr>
        <w:pStyle w:val="Heading2"/>
        <w:spacing w:before="90" w:beforeAutospacing="0" w:after="120" w:afterAutospacing="0"/>
        <w:jc w:val="center"/>
        <w:rPr>
          <w:rFonts w:ascii="Helvetica" w:hAnsi="Helvetica" w:cs="Helvetica"/>
          <w:color w:val="555555"/>
          <w:sz w:val="24"/>
          <w:szCs w:val="24"/>
        </w:rPr>
      </w:pPr>
    </w:p>
    <w:p w14:paraId="4EED7F1E" w14:textId="0FECCF4B" w:rsidR="005E4596" w:rsidRPr="008330BB" w:rsidRDefault="005E4596" w:rsidP="0072005F">
      <w:pPr>
        <w:pStyle w:val="Heading2"/>
        <w:spacing w:before="90" w:beforeAutospacing="0" w:after="120" w:afterAutospacing="0"/>
        <w:jc w:val="center"/>
        <w:rPr>
          <w:rFonts w:ascii="Helvetica" w:hAnsi="Helvetica" w:cs="Helvetica"/>
          <w:color w:val="555555"/>
          <w:sz w:val="24"/>
          <w:szCs w:val="24"/>
        </w:rPr>
      </w:pPr>
      <w:r w:rsidRPr="008330BB">
        <w:rPr>
          <w:rFonts w:ascii="Helvetica" w:hAnsi="Helvetica" w:cs="Helvetica"/>
          <w:color w:val="555555"/>
          <w:sz w:val="24"/>
          <w:szCs w:val="24"/>
        </w:rPr>
        <w:t>Central Washington University Retirement Association (C</w:t>
      </w:r>
      <w:r w:rsidR="00E70B21" w:rsidRPr="008330BB">
        <w:rPr>
          <w:rFonts w:ascii="Helvetica" w:hAnsi="Helvetica" w:cs="Helvetica"/>
          <w:color w:val="555555"/>
          <w:sz w:val="24"/>
          <w:szCs w:val="24"/>
        </w:rPr>
        <w:t>WURA</w:t>
      </w:r>
      <w:r w:rsidRPr="008330BB">
        <w:rPr>
          <w:rFonts w:ascii="Helvetica" w:hAnsi="Helvetica" w:cs="Helvetica"/>
          <w:color w:val="555555"/>
          <w:sz w:val="24"/>
          <w:szCs w:val="24"/>
        </w:rPr>
        <w:t>)</w:t>
      </w:r>
    </w:p>
    <w:p w14:paraId="3F336CDF" w14:textId="32E48C5A" w:rsidR="008330BB" w:rsidRDefault="0072005F" w:rsidP="008330BB">
      <w:pPr>
        <w:pStyle w:val="Heading2"/>
        <w:spacing w:before="90" w:beforeAutospacing="0" w:after="120" w:afterAutospacing="0"/>
        <w:jc w:val="center"/>
        <w:rPr>
          <w:rFonts w:ascii="Helvetica" w:hAnsi="Helvetica" w:cs="Helvetica"/>
          <w:color w:val="555555"/>
          <w:sz w:val="24"/>
          <w:szCs w:val="24"/>
        </w:rPr>
      </w:pPr>
      <w:r w:rsidRPr="008330BB">
        <w:rPr>
          <w:rFonts w:ascii="Helvetica" w:hAnsi="Helvetica" w:cs="Helvetica"/>
          <w:color w:val="555555"/>
          <w:sz w:val="24"/>
          <w:szCs w:val="24"/>
        </w:rPr>
        <w:t>Graduate Student Scholarship</w:t>
      </w:r>
    </w:p>
    <w:p w14:paraId="04E9390F" w14:textId="77777777" w:rsidR="008330BB" w:rsidRPr="008330BB" w:rsidRDefault="008330BB" w:rsidP="008330BB">
      <w:pPr>
        <w:pStyle w:val="Heading2"/>
        <w:spacing w:before="90" w:beforeAutospacing="0" w:after="120" w:afterAutospacing="0"/>
        <w:jc w:val="center"/>
        <w:rPr>
          <w:rFonts w:ascii="Helvetica" w:hAnsi="Helvetica" w:cs="Helvetica"/>
          <w:color w:val="555555"/>
          <w:sz w:val="24"/>
          <w:szCs w:val="24"/>
        </w:rPr>
      </w:pPr>
    </w:p>
    <w:p w14:paraId="13FB50C0" w14:textId="77777777" w:rsidR="00046616" w:rsidRPr="005E4596" w:rsidRDefault="00046616" w:rsidP="004B742B">
      <w:pPr>
        <w:spacing w:after="0" w:line="24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 w:rsidRPr="005E4596">
        <w:rPr>
          <w:rFonts w:ascii="Helvetica" w:hAnsi="Helvetica" w:cs="Helvetica"/>
          <w:b/>
          <w:bCs/>
          <w:color w:val="555555"/>
          <w:sz w:val="20"/>
          <w:szCs w:val="20"/>
        </w:rPr>
        <w:t>Description</w:t>
      </w:r>
    </w:p>
    <w:p w14:paraId="2B558315" w14:textId="77777777" w:rsidR="0071281B" w:rsidRPr="005E4596" w:rsidRDefault="0071281B" w:rsidP="004B742B">
      <w:pPr>
        <w:spacing w:after="0" w:line="240" w:lineRule="atLeast"/>
        <w:ind w:left="360"/>
        <w:rPr>
          <w:rFonts w:ascii="Helvetica" w:hAnsi="Helvetica" w:cs="Helvetica"/>
          <w:color w:val="555555"/>
          <w:sz w:val="20"/>
          <w:szCs w:val="20"/>
        </w:rPr>
      </w:pPr>
      <w:r w:rsidRPr="005E4596">
        <w:rPr>
          <w:rFonts w:ascii="Helvetica" w:hAnsi="Helvetica" w:cs="Helvetica"/>
          <w:color w:val="555555"/>
          <w:sz w:val="20"/>
          <w:szCs w:val="20"/>
        </w:rPr>
        <w:t xml:space="preserve">This competitive scholarship is offered to </w:t>
      </w:r>
      <w:r w:rsidR="003E4BC9" w:rsidRPr="005E4596">
        <w:rPr>
          <w:rFonts w:ascii="Helvetica" w:hAnsi="Helvetica" w:cs="Helvetica"/>
          <w:color w:val="555555"/>
          <w:sz w:val="20"/>
          <w:szCs w:val="20"/>
        </w:rPr>
        <w:t>provide $1,</w:t>
      </w:r>
      <w:r w:rsidR="00511094">
        <w:rPr>
          <w:rFonts w:ascii="Helvetica" w:hAnsi="Helvetica" w:cs="Helvetica"/>
          <w:color w:val="555555"/>
          <w:sz w:val="20"/>
          <w:szCs w:val="20"/>
        </w:rPr>
        <w:t>5</w:t>
      </w:r>
      <w:r w:rsidR="003E4BC9" w:rsidRPr="005E4596">
        <w:rPr>
          <w:rFonts w:ascii="Helvetica" w:hAnsi="Helvetica" w:cs="Helvetica"/>
          <w:color w:val="555555"/>
          <w:sz w:val="20"/>
          <w:szCs w:val="20"/>
        </w:rPr>
        <w:t>00 to</w:t>
      </w:r>
      <w:r w:rsidRPr="005E4596">
        <w:rPr>
          <w:rFonts w:ascii="Helvetica" w:hAnsi="Helvetica" w:cs="Helvetica"/>
          <w:color w:val="555555"/>
          <w:sz w:val="20"/>
          <w:szCs w:val="20"/>
        </w:rPr>
        <w:t xml:space="preserve"> one student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 xml:space="preserve"> per year who holds an earned bachelor’s degree from Central Washington University and</w:t>
      </w:r>
      <w:r w:rsidRPr="005E4596">
        <w:rPr>
          <w:rFonts w:ascii="Helvetica" w:hAnsi="Helvetica" w:cs="Helvetica"/>
          <w:color w:val="555555"/>
          <w:sz w:val="20"/>
          <w:szCs w:val="20"/>
        </w:rPr>
        <w:t xml:space="preserve"> who is 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 xml:space="preserve">admitted to </w:t>
      </w:r>
      <w:r w:rsidR="003E4BC9" w:rsidRPr="005E4596">
        <w:rPr>
          <w:rFonts w:ascii="Helvetica" w:hAnsi="Helvetica" w:cs="Helvetica"/>
          <w:color w:val="555555"/>
          <w:sz w:val="20"/>
          <w:szCs w:val="20"/>
        </w:rPr>
        <w:t xml:space="preserve">or currently enrolled </w:t>
      </w:r>
      <w:r w:rsidR="000F1917" w:rsidRPr="005E4596">
        <w:rPr>
          <w:rFonts w:ascii="Helvetica" w:hAnsi="Helvetica" w:cs="Helvetica"/>
          <w:color w:val="555555"/>
          <w:sz w:val="20"/>
          <w:szCs w:val="20"/>
        </w:rPr>
        <w:t xml:space="preserve">in 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>a mas</w:t>
      </w:r>
      <w:r w:rsidRPr="005E4596">
        <w:rPr>
          <w:rFonts w:ascii="Helvetica" w:hAnsi="Helvetica" w:cs="Helvetica"/>
          <w:color w:val="555555"/>
          <w:sz w:val="20"/>
          <w:szCs w:val="20"/>
        </w:rPr>
        <w:t>ter’s degree program at Central Washington University</w:t>
      </w:r>
      <w:r w:rsidR="003E4BC9" w:rsidRPr="005E4596">
        <w:rPr>
          <w:rFonts w:ascii="Helvetica" w:hAnsi="Helvetica" w:cs="Helvetica"/>
          <w:color w:val="555555"/>
          <w:sz w:val="20"/>
          <w:szCs w:val="20"/>
        </w:rPr>
        <w:t xml:space="preserve"> for the purpose of defraying</w:t>
      </w:r>
      <w:r w:rsidR="000F1917" w:rsidRPr="005E4596">
        <w:rPr>
          <w:rFonts w:ascii="Helvetica" w:hAnsi="Helvetica" w:cs="Helvetica"/>
          <w:color w:val="555555"/>
          <w:sz w:val="20"/>
          <w:szCs w:val="20"/>
        </w:rPr>
        <w:t xml:space="preserve"> all or part of the student’s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 xml:space="preserve"> unmet financial need as determined by the Office of Financial Aid. </w:t>
      </w:r>
    </w:p>
    <w:p w14:paraId="0A92925A" w14:textId="77777777" w:rsidR="00046616" w:rsidRPr="005E4596" w:rsidRDefault="00046616" w:rsidP="00046616">
      <w:pPr>
        <w:pStyle w:val="NormalWeb"/>
        <w:spacing w:before="0" w:beforeAutospacing="0" w:after="0" w:afterAutospacing="0"/>
        <w:ind w:left="360"/>
        <w:rPr>
          <w:rFonts w:ascii="Helvetica" w:hAnsi="Helvetica" w:cs="Helvetica"/>
          <w:color w:val="555555"/>
          <w:sz w:val="20"/>
          <w:szCs w:val="20"/>
        </w:rPr>
      </w:pPr>
      <w:r w:rsidRPr="005E4596">
        <w:rPr>
          <w:rFonts w:ascii="Helvetica" w:hAnsi="Helvetica" w:cs="Helvetica"/>
          <w:color w:val="555555"/>
          <w:sz w:val="20"/>
          <w:szCs w:val="20"/>
        </w:rPr>
        <w:t> </w:t>
      </w:r>
    </w:p>
    <w:p w14:paraId="34053261" w14:textId="77777777" w:rsidR="00046616" w:rsidRPr="005E4596" w:rsidRDefault="00046616" w:rsidP="004B742B">
      <w:pPr>
        <w:pStyle w:val="NormalWeb"/>
        <w:spacing w:before="0" w:beforeAutospacing="0" w:after="0" w:afterAutospacing="0" w:line="24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 w:rsidRPr="005E4596">
        <w:rPr>
          <w:rFonts w:ascii="Helvetica" w:hAnsi="Helvetica" w:cs="Helvetica"/>
          <w:b/>
          <w:bCs/>
          <w:color w:val="555555"/>
          <w:sz w:val="20"/>
          <w:szCs w:val="20"/>
        </w:rPr>
        <w:t>Requirements</w:t>
      </w:r>
    </w:p>
    <w:p w14:paraId="466A891B" w14:textId="77777777" w:rsidR="002F6179" w:rsidRPr="005E4596" w:rsidRDefault="002F6179" w:rsidP="002F6179">
      <w:pPr>
        <w:pStyle w:val="NormalWeb"/>
        <w:numPr>
          <w:ilvl w:val="0"/>
          <w:numId w:val="11"/>
        </w:numPr>
        <w:spacing w:before="0" w:beforeAutospacing="0" w:after="150" w:afterAutospacing="0" w:line="240" w:lineRule="atLeast"/>
        <w:rPr>
          <w:rFonts w:ascii="Helvetica" w:hAnsi="Helvetica" w:cs="Helvetica"/>
          <w:color w:val="555555"/>
          <w:sz w:val="20"/>
          <w:szCs w:val="20"/>
        </w:rPr>
      </w:pPr>
      <w:r w:rsidRPr="005E4596">
        <w:rPr>
          <w:rFonts w:ascii="Helvetica" w:hAnsi="Helvetica" w:cs="Helvetica"/>
          <w:color w:val="555555"/>
          <w:sz w:val="20"/>
          <w:szCs w:val="20"/>
        </w:rPr>
        <w:t>Have an earned bachelor’s degree from Central Washington University</w:t>
      </w:r>
    </w:p>
    <w:p w14:paraId="001AB0CC" w14:textId="77777777" w:rsidR="00514206" w:rsidRPr="005E4596" w:rsidRDefault="002F6179" w:rsidP="00514206">
      <w:pPr>
        <w:pStyle w:val="NormalWeb"/>
        <w:numPr>
          <w:ilvl w:val="0"/>
          <w:numId w:val="11"/>
        </w:numPr>
        <w:spacing w:before="0" w:beforeAutospacing="0" w:after="150" w:afterAutospacing="0" w:line="240" w:lineRule="atLeast"/>
        <w:rPr>
          <w:rFonts w:ascii="Helvetica" w:hAnsi="Helvetica" w:cs="Helvetica"/>
          <w:color w:val="555555"/>
          <w:sz w:val="20"/>
          <w:szCs w:val="20"/>
        </w:rPr>
      </w:pPr>
      <w:r w:rsidRPr="005E4596">
        <w:rPr>
          <w:rFonts w:ascii="Helvetica" w:hAnsi="Helvetica" w:cs="Helvetica"/>
          <w:color w:val="555555"/>
          <w:sz w:val="20"/>
          <w:szCs w:val="20"/>
        </w:rPr>
        <w:t>Be admitted to a master’s degree program at Central Washington University</w:t>
      </w:r>
      <w:r w:rsidR="0087402D" w:rsidRPr="005E4596">
        <w:rPr>
          <w:rFonts w:ascii="Helvetica" w:hAnsi="Helvetica" w:cs="Helvetica"/>
          <w:color w:val="555555"/>
          <w:sz w:val="20"/>
          <w:szCs w:val="20"/>
        </w:rPr>
        <w:t xml:space="preserve"> </w:t>
      </w:r>
      <w:r w:rsidR="000C40A5">
        <w:rPr>
          <w:rFonts w:ascii="Helvetica" w:hAnsi="Helvetica" w:cs="Helvetica"/>
          <w:color w:val="555555"/>
          <w:sz w:val="20"/>
          <w:szCs w:val="20"/>
        </w:rPr>
        <w:t>and subsequently enroll as</w:t>
      </w:r>
      <w:r w:rsidR="00514206" w:rsidRPr="005E4596">
        <w:rPr>
          <w:rFonts w:ascii="Helvetica" w:hAnsi="Helvetica" w:cs="Helvetica"/>
          <w:color w:val="555555"/>
          <w:sz w:val="20"/>
          <w:szCs w:val="20"/>
        </w:rPr>
        <w:t xml:space="preserve"> a full-time student. </w:t>
      </w:r>
      <w:r w:rsidR="0087402D" w:rsidRPr="005E4596">
        <w:rPr>
          <w:rFonts w:ascii="Helvetica" w:hAnsi="Helvetica" w:cs="Helvetica"/>
          <w:color w:val="555555"/>
          <w:sz w:val="20"/>
          <w:szCs w:val="20"/>
        </w:rPr>
        <w:t>(Students may be newly admitted and planning to begin the following fall or they may be continuing master’s degree students.)</w:t>
      </w:r>
    </w:p>
    <w:p w14:paraId="1AFD2960" w14:textId="29CA7D8A" w:rsidR="002F6179" w:rsidRPr="00B83F7F" w:rsidRDefault="00514206" w:rsidP="00514206">
      <w:pPr>
        <w:pStyle w:val="NormalWeb"/>
        <w:numPr>
          <w:ilvl w:val="0"/>
          <w:numId w:val="11"/>
        </w:numPr>
        <w:spacing w:before="0" w:beforeAutospacing="0" w:after="150" w:afterAutospacing="0" w:line="240" w:lineRule="atLeast"/>
        <w:rPr>
          <w:rFonts w:ascii="Helvetica" w:hAnsi="Helvetica" w:cs="Helvetica"/>
          <w:b/>
          <w:color w:val="555555"/>
          <w:sz w:val="20"/>
          <w:szCs w:val="20"/>
        </w:rPr>
      </w:pPr>
      <w:r w:rsidRPr="005E4596">
        <w:rPr>
          <w:rFonts w:ascii="Helvetica" w:hAnsi="Helvetica" w:cs="Helvetica"/>
          <w:color w:val="555555"/>
          <w:sz w:val="20"/>
          <w:szCs w:val="20"/>
        </w:rPr>
        <w:t>Submit a completed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 xml:space="preserve"> </w:t>
      </w:r>
      <w:r w:rsidR="002F6179" w:rsidRPr="007E0821">
        <w:rPr>
          <w:rFonts w:ascii="Helvetica" w:hAnsi="Helvetica" w:cs="Helvetica"/>
          <w:b/>
          <w:color w:val="555555"/>
          <w:sz w:val="20"/>
          <w:szCs w:val="20"/>
        </w:rPr>
        <w:t>FAFSA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 xml:space="preserve"> (Free Application for Federal Student Aid) before the </w:t>
      </w:r>
      <w:r w:rsidR="003E4BC9" w:rsidRPr="005E4596">
        <w:rPr>
          <w:rFonts w:ascii="Helvetica" w:hAnsi="Helvetica" w:cs="Helvetica"/>
          <w:color w:val="555555"/>
          <w:sz w:val="20"/>
          <w:szCs w:val="20"/>
        </w:rPr>
        <w:t>f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 xml:space="preserve">inancial </w:t>
      </w:r>
      <w:r w:rsidR="003E4BC9" w:rsidRPr="005E4596">
        <w:rPr>
          <w:rFonts w:ascii="Helvetica" w:hAnsi="Helvetica" w:cs="Helvetica"/>
          <w:color w:val="555555"/>
          <w:sz w:val="20"/>
          <w:szCs w:val="20"/>
        </w:rPr>
        <w:t>a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 xml:space="preserve">id </w:t>
      </w:r>
      <w:r w:rsidR="003E4BC9" w:rsidRPr="005E4596">
        <w:rPr>
          <w:rFonts w:ascii="Helvetica" w:hAnsi="Helvetica" w:cs="Helvetica"/>
          <w:color w:val="555555"/>
          <w:sz w:val="20"/>
          <w:szCs w:val="20"/>
        </w:rPr>
        <w:t>o</w:t>
      </w:r>
      <w:r w:rsidR="002F6179" w:rsidRPr="005E4596">
        <w:rPr>
          <w:rFonts w:ascii="Helvetica" w:hAnsi="Helvetica" w:cs="Helvetica"/>
          <w:color w:val="555555"/>
          <w:sz w:val="20"/>
          <w:szCs w:val="20"/>
        </w:rPr>
        <w:t>ffice's</w:t>
      </w:r>
      <w:r w:rsidRPr="005E4596">
        <w:rPr>
          <w:rFonts w:ascii="Helvetica" w:hAnsi="Helvetica" w:cs="Helvetica"/>
          <w:color w:val="555555"/>
          <w:sz w:val="20"/>
          <w:szCs w:val="20"/>
        </w:rPr>
        <w:t xml:space="preserve"> priority deadline of </w:t>
      </w:r>
      <w:r w:rsidR="00627055">
        <w:rPr>
          <w:rFonts w:ascii="Helvetica" w:hAnsi="Helvetica" w:cs="Helvetica"/>
          <w:b/>
          <w:color w:val="555555"/>
          <w:sz w:val="20"/>
          <w:szCs w:val="20"/>
        </w:rPr>
        <w:t>February 1</w:t>
      </w:r>
      <w:r w:rsidRPr="00B83F7F">
        <w:rPr>
          <w:rFonts w:ascii="Helvetica" w:hAnsi="Helvetica" w:cs="Helvetica"/>
          <w:b/>
          <w:color w:val="555555"/>
          <w:sz w:val="20"/>
          <w:szCs w:val="20"/>
        </w:rPr>
        <w:t>.</w:t>
      </w:r>
    </w:p>
    <w:p w14:paraId="7D29023E" w14:textId="77777777" w:rsidR="002F6179" w:rsidRPr="005E4596" w:rsidRDefault="002F6179" w:rsidP="002F6179">
      <w:pPr>
        <w:pStyle w:val="NormalWeb"/>
        <w:numPr>
          <w:ilvl w:val="0"/>
          <w:numId w:val="11"/>
        </w:numPr>
        <w:spacing w:before="0" w:beforeAutospacing="0" w:after="150" w:afterAutospacing="0" w:line="240" w:lineRule="atLeast"/>
        <w:rPr>
          <w:rFonts w:ascii="Helvetica" w:hAnsi="Helvetica" w:cs="Helvetica"/>
          <w:color w:val="555555"/>
          <w:sz w:val="20"/>
          <w:szCs w:val="20"/>
        </w:rPr>
      </w:pPr>
      <w:r w:rsidRPr="005E4596">
        <w:rPr>
          <w:rFonts w:ascii="Helvetica" w:hAnsi="Helvetica" w:cs="Helvetica"/>
          <w:color w:val="555555"/>
          <w:sz w:val="20"/>
          <w:szCs w:val="20"/>
        </w:rPr>
        <w:t>Have at least $1,</w:t>
      </w:r>
      <w:r w:rsidR="00511094">
        <w:rPr>
          <w:rFonts w:ascii="Helvetica" w:hAnsi="Helvetica" w:cs="Helvetica"/>
          <w:color w:val="555555"/>
          <w:sz w:val="20"/>
          <w:szCs w:val="20"/>
        </w:rPr>
        <w:t>5</w:t>
      </w:r>
      <w:r w:rsidRPr="005E4596">
        <w:rPr>
          <w:rFonts w:ascii="Helvetica" w:hAnsi="Helvetica" w:cs="Helvetica"/>
          <w:color w:val="555555"/>
          <w:sz w:val="20"/>
          <w:szCs w:val="20"/>
        </w:rPr>
        <w:t>00 in unmet financial needs as determine</w:t>
      </w:r>
      <w:r w:rsidR="003E4BC9" w:rsidRPr="005E4596">
        <w:rPr>
          <w:rFonts w:ascii="Helvetica" w:hAnsi="Helvetica" w:cs="Helvetica"/>
          <w:color w:val="555555"/>
          <w:sz w:val="20"/>
          <w:szCs w:val="20"/>
        </w:rPr>
        <w:t>d by the Office of Financial Aid using federal criteria.</w:t>
      </w:r>
    </w:p>
    <w:p w14:paraId="2947FFDB" w14:textId="77777777" w:rsidR="00046616" w:rsidRPr="005E4596" w:rsidRDefault="00046616" w:rsidP="004B742B">
      <w:pPr>
        <w:spacing w:after="0" w:line="24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 w:rsidRPr="005E4596">
        <w:rPr>
          <w:rFonts w:ascii="Helvetica" w:hAnsi="Helvetica" w:cs="Helvetica"/>
          <w:b/>
          <w:bCs/>
          <w:color w:val="555555"/>
          <w:sz w:val="20"/>
          <w:szCs w:val="20"/>
        </w:rPr>
        <w:t>Application Process</w:t>
      </w:r>
    </w:p>
    <w:p w14:paraId="4A2F4DCC" w14:textId="77777777" w:rsidR="006B0B7A" w:rsidRPr="005E4596" w:rsidRDefault="00273E42" w:rsidP="00E3760E">
      <w:pPr>
        <w:pStyle w:val="ListParagraph"/>
        <w:numPr>
          <w:ilvl w:val="0"/>
          <w:numId w:val="12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The applicant </w:t>
      </w:r>
      <w:r w:rsidR="00C32043" w:rsidRPr="005E4596">
        <w:rPr>
          <w:rFonts w:ascii="Helvetica" w:eastAsia="Times New Roman" w:hAnsi="Helvetica" w:cs="Helvetica"/>
          <w:color w:val="555555"/>
          <w:sz w:val="20"/>
          <w:szCs w:val="20"/>
        </w:rPr>
        <w:t>shall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write</w:t>
      </w:r>
      <w:r w:rsidR="0087402D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 </w:t>
      </w:r>
      <w:r w:rsidR="0087402D" w:rsidRPr="007E0821">
        <w:rPr>
          <w:rFonts w:ascii="Helvetica" w:eastAsia="Times New Roman" w:hAnsi="Helvetica" w:cs="Helvetica"/>
          <w:b/>
          <w:color w:val="555555"/>
          <w:sz w:val="20"/>
          <w:szCs w:val="20"/>
        </w:rPr>
        <w:t xml:space="preserve">letter </w:t>
      </w:r>
      <w:r w:rsidR="00A2046E" w:rsidRPr="007E0821">
        <w:rPr>
          <w:rFonts w:ascii="Helvetica" w:eastAsia="Times New Roman" w:hAnsi="Helvetica" w:cs="Helvetica"/>
          <w:b/>
          <w:color w:val="555555"/>
          <w:sz w:val="20"/>
          <w:szCs w:val="20"/>
        </w:rPr>
        <w:t>of application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</w:t>
      </w:r>
      <w:r w:rsidR="0087402D" w:rsidRPr="005E4596">
        <w:rPr>
          <w:rFonts w:ascii="Helvetica" w:eastAsia="Times New Roman" w:hAnsi="Helvetica" w:cs="Helvetica"/>
          <w:color w:val="555555"/>
          <w:sz w:val="20"/>
          <w:szCs w:val="20"/>
        </w:rPr>
        <w:t>to the CWUR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A Graduate Student Scholarship </w:t>
      </w:r>
      <w:r w:rsidR="0087402D" w:rsidRPr="005E4596">
        <w:rPr>
          <w:rFonts w:ascii="Helvetica" w:eastAsia="Times New Roman" w:hAnsi="Helvetica" w:cs="Helvetica"/>
          <w:color w:val="555555"/>
          <w:sz w:val="20"/>
          <w:szCs w:val="20"/>
        </w:rPr>
        <w:t>Committee</w:t>
      </w:r>
      <w:r w:rsidR="006B0B7A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and submit it </w:t>
      </w:r>
      <w:r w:rsidR="00C62324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no later than </w:t>
      </w:r>
      <w:r w:rsidR="00A178D6">
        <w:rPr>
          <w:rFonts w:ascii="Helvetica" w:eastAsia="Times New Roman" w:hAnsi="Helvetica" w:cs="Helvetica"/>
          <w:b/>
          <w:color w:val="555555"/>
          <w:sz w:val="20"/>
          <w:szCs w:val="20"/>
        </w:rPr>
        <w:t>April 15</w:t>
      </w:r>
      <w:r w:rsidR="00C62324" w:rsidRPr="00B83F7F">
        <w:rPr>
          <w:rFonts w:ascii="Helvetica" w:eastAsia="Times New Roman" w:hAnsi="Helvetica" w:cs="Helvetica"/>
          <w:b/>
          <w:color w:val="555555"/>
          <w:sz w:val="20"/>
          <w:szCs w:val="20"/>
        </w:rPr>
        <w:t xml:space="preserve"> </w:t>
      </w:r>
      <w:r w:rsidR="00C62324" w:rsidRPr="005E4596">
        <w:rPr>
          <w:rFonts w:ascii="Helvetica" w:eastAsia="Times New Roman" w:hAnsi="Helvetica" w:cs="Helvetica"/>
          <w:color w:val="555555"/>
          <w:sz w:val="20"/>
          <w:szCs w:val="20"/>
        </w:rPr>
        <w:t>prior to the academic year for which the scholarship is available.</w:t>
      </w:r>
    </w:p>
    <w:p w14:paraId="13C871C4" w14:textId="77777777" w:rsidR="00C62324" w:rsidRPr="005E4596" w:rsidRDefault="00C62324" w:rsidP="00E3760E">
      <w:pPr>
        <w:pStyle w:val="ListParagraph"/>
        <w:numPr>
          <w:ilvl w:val="0"/>
          <w:numId w:val="12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The letter should clearly describe reasons why the applicant feels he or she should be awarded the scholarship</w:t>
      </w:r>
      <w:r w:rsidR="00514206" w:rsidRPr="005E4596">
        <w:rPr>
          <w:rFonts w:ascii="Helvetica" w:eastAsia="Times New Roman" w:hAnsi="Helvetica" w:cs="Helvetica"/>
          <w:color w:val="555555"/>
          <w:sz w:val="20"/>
          <w:szCs w:val="20"/>
        </w:rPr>
        <w:t>, including a statement of educational and professional goals, his or her undergraduate and—where appropriate—graduate scholarship and service activities, and leadership positions he or she has held.</w:t>
      </w:r>
    </w:p>
    <w:p w14:paraId="0BC119D7" w14:textId="77777777" w:rsidR="00C62324" w:rsidRPr="005E4596" w:rsidRDefault="00C32043" w:rsidP="00E3760E">
      <w:pPr>
        <w:pStyle w:val="ListParagraph"/>
        <w:numPr>
          <w:ilvl w:val="0"/>
          <w:numId w:val="12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The letter </w:t>
      </w:r>
      <w:r w:rsidR="00C62324"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must</w:t>
      </w:r>
      <w:r w:rsidR="00C62324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also include the following statement: </w:t>
      </w:r>
      <w:r w:rsidR="003A1A98" w:rsidRPr="005E4596">
        <w:rPr>
          <w:rFonts w:ascii="Helvetica" w:eastAsia="Times New Roman" w:hAnsi="Helvetica" w:cs="Helvetica"/>
          <w:color w:val="555555"/>
          <w:sz w:val="20"/>
          <w:szCs w:val="20"/>
        </w:rPr>
        <w:t>“</w:t>
      </w:r>
      <w:r w:rsidR="00C62324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To facilitate the selection process for the CWURA Graduate Student Scholarship, </w:t>
      </w:r>
      <w:r w:rsidR="003A1A98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I hereby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give permission to members of the CWURA Graduate Student Scholarship Committee to review </w:t>
      </w:r>
      <w:r w:rsidR="003A1A98" w:rsidRPr="005E4596">
        <w:rPr>
          <w:rFonts w:ascii="Helvetica" w:eastAsia="Times New Roman" w:hAnsi="Helvetica" w:cs="Helvetica"/>
          <w:color w:val="555555"/>
          <w:sz w:val="20"/>
          <w:szCs w:val="20"/>
        </w:rPr>
        <w:t>my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master’s program application materials</w:t>
      </w:r>
      <w:r w:rsidR="003E4BC9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and</w:t>
      </w:r>
      <w:r w:rsidR="003A1A98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Central Washington University transcript. I also grant permission for committee members to be informed by </w:t>
      </w:r>
      <w:r w:rsidR="00C62324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a staff member in </w:t>
      </w:r>
      <w:r w:rsidR="003A1A98" w:rsidRPr="005E4596">
        <w:rPr>
          <w:rFonts w:ascii="Helvetica" w:eastAsia="Times New Roman" w:hAnsi="Helvetica" w:cs="Helvetica"/>
          <w:color w:val="555555"/>
          <w:sz w:val="20"/>
          <w:szCs w:val="20"/>
        </w:rPr>
        <w:t>the Office of Financial Aid about the amount of “unmet need” I have a</w:t>
      </w:r>
      <w:r w:rsidR="00C62324" w:rsidRPr="005E4596">
        <w:rPr>
          <w:rFonts w:ascii="Helvetica" w:eastAsia="Times New Roman" w:hAnsi="Helvetica" w:cs="Helvetica"/>
          <w:color w:val="555555"/>
          <w:sz w:val="20"/>
          <w:szCs w:val="20"/>
        </w:rPr>
        <w:t>ccording to records kept in th</w:t>
      </w:r>
      <w:r w:rsidR="00252A00">
        <w:rPr>
          <w:rFonts w:ascii="Helvetica" w:eastAsia="Times New Roman" w:hAnsi="Helvetica" w:cs="Helvetica"/>
          <w:color w:val="555555"/>
          <w:sz w:val="20"/>
          <w:szCs w:val="20"/>
        </w:rPr>
        <w:t>at</w:t>
      </w:r>
      <w:r w:rsidR="003A1A98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office</w:t>
      </w:r>
      <w:r w:rsidR="00C62324" w:rsidRPr="005E4596">
        <w:rPr>
          <w:rFonts w:ascii="Helvetica" w:eastAsia="Times New Roman" w:hAnsi="Helvetica" w:cs="Helvetica"/>
          <w:color w:val="555555"/>
          <w:sz w:val="20"/>
          <w:szCs w:val="20"/>
        </w:rPr>
        <w:t>.</w:t>
      </w:r>
      <w:r w:rsidR="006B0B7A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Last, should I be the recipient of the scholarship, I grant permission for university personnel to release my name to the media and in other ways </w:t>
      </w:r>
      <w:r w:rsidR="00BE56B9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to </w:t>
      </w:r>
      <w:r w:rsidR="006B0B7A" w:rsidRPr="005E4596">
        <w:rPr>
          <w:rFonts w:ascii="Helvetica" w:eastAsia="Times New Roman" w:hAnsi="Helvetica" w:cs="Helvetica"/>
          <w:color w:val="555555"/>
          <w:sz w:val="20"/>
          <w:szCs w:val="20"/>
        </w:rPr>
        <w:t>publicize my receipt of the scholarship.</w:t>
      </w:r>
      <w:r w:rsidR="00C62324" w:rsidRPr="005E4596">
        <w:rPr>
          <w:rFonts w:ascii="Helvetica" w:eastAsia="Times New Roman" w:hAnsi="Helvetica" w:cs="Helvetica"/>
          <w:color w:val="555555"/>
          <w:sz w:val="20"/>
          <w:szCs w:val="20"/>
        </w:rPr>
        <w:t>”</w:t>
      </w:r>
    </w:p>
    <w:p w14:paraId="0A08F1F9" w14:textId="77777777" w:rsidR="006B0B7A" w:rsidRPr="005E4596" w:rsidRDefault="006B0B7A" w:rsidP="00E3760E">
      <w:pPr>
        <w:pStyle w:val="ListParagraph"/>
        <w:numPr>
          <w:ilvl w:val="0"/>
          <w:numId w:val="12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Letters may be sent via U.S. or electronic mail to the appropriate address listed below.</w:t>
      </w:r>
    </w:p>
    <w:p w14:paraId="14379F06" w14:textId="77777777" w:rsidR="008C7F14" w:rsidRPr="005E4596" w:rsidRDefault="008C7F14" w:rsidP="00046616">
      <w:p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  <w:highlight w:val="yellow"/>
        </w:rPr>
      </w:pPr>
    </w:p>
    <w:p w14:paraId="34DC5A2F" w14:textId="77777777" w:rsidR="00046616" w:rsidRPr="005E4596" w:rsidRDefault="0092304B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Supple</w:t>
      </w:r>
      <w:r w:rsidR="00046616"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mental Materials Required</w:t>
      </w:r>
    </w:p>
    <w:p w14:paraId="047C8EFA" w14:textId="77777777" w:rsidR="00C32043" w:rsidRPr="005E4596" w:rsidRDefault="00C32043" w:rsidP="0092304B">
      <w:pPr>
        <w:spacing w:after="0" w:line="240" w:lineRule="atLeast"/>
        <w:ind w:firstLine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None</w:t>
      </w:r>
    </w:p>
    <w:p w14:paraId="3985AE64" w14:textId="77777777" w:rsidR="004B742B" w:rsidRPr="005E4596" w:rsidRDefault="004B742B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587FF430" w14:textId="77777777" w:rsidR="00EE0620" w:rsidRPr="005E4596" w:rsidRDefault="00EE0620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Screening Process</w:t>
      </w:r>
    </w:p>
    <w:p w14:paraId="3FC7C8AD" w14:textId="349F39B6" w:rsidR="00EE0620" w:rsidRPr="005E4596" w:rsidRDefault="00EE0620" w:rsidP="00E3760E">
      <w:pPr>
        <w:tabs>
          <w:tab w:val="left" w:pos="360"/>
        </w:tabs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Staff in the </w:t>
      </w:r>
      <w:r w:rsidR="007E0821">
        <w:rPr>
          <w:rFonts w:ascii="Helvetica" w:eastAsia="Times New Roman" w:hAnsi="Helvetica" w:cs="Helvetica"/>
          <w:color w:val="555555"/>
          <w:sz w:val="20"/>
          <w:szCs w:val="20"/>
        </w:rPr>
        <w:t>School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of Graduate Studies and Research will verify, for each </w:t>
      </w:r>
      <w:proofErr w:type="gramStart"/>
      <w:r w:rsidR="007E0821">
        <w:rPr>
          <w:rFonts w:ascii="Helvetica" w:eastAsia="Times New Roman" w:hAnsi="Helvetica" w:cs="Helvetica"/>
          <w:color w:val="555555"/>
          <w:sz w:val="20"/>
          <w:szCs w:val="20"/>
        </w:rPr>
        <w:t xml:space="preserve">applicant, </w:t>
      </w:r>
      <w:r w:rsidR="00A178D6" w:rsidRPr="005E4596">
        <w:rPr>
          <w:rFonts w:ascii="Helvetica" w:eastAsia="Times New Roman" w:hAnsi="Helvetica" w:cs="Helvetica"/>
          <w:color w:val="555555"/>
          <w:sz w:val="20"/>
          <w:szCs w:val="20"/>
        </w:rPr>
        <w:t>that</w:t>
      </w:r>
      <w:proofErr w:type="gramEnd"/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</w:t>
      </w:r>
      <w:r w:rsidR="005164E5" w:rsidRPr="005E4596">
        <w:rPr>
          <w:rFonts w:ascii="Helvetica" w:eastAsia="Times New Roman" w:hAnsi="Helvetica" w:cs="Helvetica"/>
          <w:color w:val="555555"/>
          <w:sz w:val="20"/>
          <w:szCs w:val="20"/>
        </w:rPr>
        <w:t>his or her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application is complete and that he or she meets the basic requirements specified above.</w:t>
      </w:r>
    </w:p>
    <w:p w14:paraId="6E6A7C9F" w14:textId="77777777" w:rsidR="004B742B" w:rsidRPr="005E4596" w:rsidRDefault="004B742B" w:rsidP="004B742B">
      <w:pPr>
        <w:tabs>
          <w:tab w:val="left" w:pos="360"/>
        </w:tabs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EA078E8" w14:textId="77777777" w:rsidR="007E0821" w:rsidRDefault="007E0821" w:rsidP="004B742B">
      <w:pPr>
        <w:tabs>
          <w:tab w:val="left" w:pos="360"/>
        </w:tabs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47D5A70A" w14:textId="77777777" w:rsidR="007E0821" w:rsidRDefault="007E0821" w:rsidP="004B742B">
      <w:pPr>
        <w:tabs>
          <w:tab w:val="left" w:pos="360"/>
        </w:tabs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4CC4658F" w14:textId="77777777" w:rsidR="007E0821" w:rsidRDefault="007E0821" w:rsidP="004B742B">
      <w:pPr>
        <w:tabs>
          <w:tab w:val="left" w:pos="360"/>
        </w:tabs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2E79DD36" w14:textId="77777777" w:rsidR="007E0821" w:rsidRDefault="007E0821" w:rsidP="004B742B">
      <w:pPr>
        <w:tabs>
          <w:tab w:val="left" w:pos="360"/>
        </w:tabs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063BCF8F" w14:textId="25790321" w:rsidR="004B742B" w:rsidRPr="005E4596" w:rsidRDefault="004B742B" w:rsidP="004B742B">
      <w:pPr>
        <w:tabs>
          <w:tab w:val="left" w:pos="360"/>
        </w:tabs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Scholarship Committee</w:t>
      </w:r>
    </w:p>
    <w:p w14:paraId="3F9654BA" w14:textId="77777777" w:rsidR="004B742B" w:rsidRPr="005E4596" w:rsidRDefault="004B742B" w:rsidP="004B742B">
      <w:pPr>
        <w:tabs>
          <w:tab w:val="left" w:pos="360"/>
        </w:tabs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The 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>S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cholarship 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>C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ommittee shall consist of three members of the CWU Retirement Association, including the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committee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chair who shall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be a member of the CWURA board.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All members shall be appointed annually by the CWURA president.</w:t>
      </w:r>
    </w:p>
    <w:p w14:paraId="023E9832" w14:textId="77777777" w:rsidR="008330BB" w:rsidRDefault="008330BB" w:rsidP="00EE0620">
      <w:p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1CAA742A" w14:textId="77777777" w:rsidR="00EE0620" w:rsidRPr="005E4596" w:rsidRDefault="00EE0620" w:rsidP="00EE0620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Selection Criteria</w:t>
      </w:r>
    </w:p>
    <w:p w14:paraId="5237358A" w14:textId="77777777" w:rsidR="00EE0620" w:rsidRPr="005E4596" w:rsidRDefault="00FC4052" w:rsidP="00E3760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The 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Scholarship Committee shall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select and </w:t>
      </w:r>
      <w:r w:rsidR="00EE0620" w:rsidRPr="005E4596">
        <w:rPr>
          <w:rFonts w:ascii="Helvetica" w:eastAsia="Times New Roman" w:hAnsi="Helvetica" w:cs="Helvetica"/>
          <w:color w:val="555555"/>
          <w:sz w:val="20"/>
          <w:szCs w:val="20"/>
        </w:rPr>
        <w:t>rank-order from among those who meet the basic requirements, three individuals who combine the best academic and leadership record</w:t>
      </w:r>
      <w:r w:rsidR="00E3760E" w:rsidRPr="005E4596">
        <w:rPr>
          <w:rFonts w:ascii="Helvetica" w:eastAsia="Times New Roman" w:hAnsi="Helvetica" w:cs="Helvetica"/>
          <w:color w:val="555555"/>
          <w:sz w:val="20"/>
          <w:szCs w:val="20"/>
        </w:rPr>
        <w:t>s</w:t>
      </w:r>
      <w:r w:rsidR="00EE0620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with the greatest</w:t>
      </w:r>
      <w:r w:rsidR="00E3760E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promise for scholarship in their </w:t>
      </w:r>
      <w:r w:rsidR="00EE0620" w:rsidRPr="005E4596">
        <w:rPr>
          <w:rFonts w:ascii="Helvetica" w:eastAsia="Times New Roman" w:hAnsi="Helvetica" w:cs="Helvetica"/>
          <w:color w:val="555555"/>
          <w:sz w:val="20"/>
          <w:szCs w:val="20"/>
        </w:rPr>
        <w:t>field</w:t>
      </w:r>
      <w:r w:rsidR="00E3760E" w:rsidRPr="005E4596">
        <w:rPr>
          <w:rFonts w:ascii="Helvetica" w:eastAsia="Times New Roman" w:hAnsi="Helvetica" w:cs="Helvetica"/>
          <w:color w:val="555555"/>
          <w:sz w:val="20"/>
          <w:szCs w:val="20"/>
        </w:rPr>
        <w:t>s</w:t>
      </w:r>
      <w:r w:rsidR="00EE0620" w:rsidRPr="005E4596">
        <w:rPr>
          <w:rFonts w:ascii="Helvetica" w:eastAsia="Times New Roman" w:hAnsi="Helvetica" w:cs="Helvetica"/>
          <w:color w:val="555555"/>
          <w:sz w:val="20"/>
          <w:szCs w:val="20"/>
        </w:rPr>
        <w:t>.</w:t>
      </w:r>
    </w:p>
    <w:p w14:paraId="2B0DD782" w14:textId="77777777" w:rsidR="00EE0620" w:rsidRPr="005E4596" w:rsidRDefault="00EE0620" w:rsidP="00E3760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D11710A" w14:textId="77777777" w:rsidR="00EE0620" w:rsidRPr="005E4596" w:rsidRDefault="00EE0620" w:rsidP="00EE0620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Notification Process</w:t>
      </w:r>
    </w:p>
    <w:p w14:paraId="312A6C2B" w14:textId="77777777" w:rsidR="00EE0620" w:rsidRPr="005E4596" w:rsidRDefault="00EE0620" w:rsidP="00E3760E">
      <w:pPr>
        <w:spacing w:after="0" w:line="240" w:lineRule="atLeast"/>
        <w:ind w:left="720" w:hanging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The CWURA president will write letters notifying all applicants of their status; specifically,</w:t>
      </w:r>
    </w:p>
    <w:p w14:paraId="438477CD" w14:textId="77777777" w:rsidR="00EE0620" w:rsidRPr="005E4596" w:rsidRDefault="00EE0620" w:rsidP="00E3760E">
      <w:pPr>
        <w:pStyle w:val="ListParagraph"/>
        <w:numPr>
          <w:ilvl w:val="0"/>
          <w:numId w:val="16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The top-ranked person will be notified </w:t>
      </w:r>
      <w:r w:rsidR="0092304B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in a letter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that he or she is the recipient of the scholarship and the two remaining individuals will be notified that they are first or second altern</w:t>
      </w:r>
      <w:r w:rsidR="00FC4052" w:rsidRPr="005E4596">
        <w:rPr>
          <w:rFonts w:ascii="Helvetica" w:eastAsia="Times New Roman" w:hAnsi="Helvetica" w:cs="Helvetica"/>
          <w:color w:val="555555"/>
          <w:sz w:val="20"/>
          <w:szCs w:val="20"/>
        </w:rPr>
        <w:t>a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te who would receive the scholarship should the recipient (or in</w:t>
      </w:r>
      <w:r w:rsidR="00FC4052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the case of the second alternate, the recipient and the first alternate) no longer meet the requirements for the scholarship.</w:t>
      </w:r>
    </w:p>
    <w:p w14:paraId="4BF4C691" w14:textId="77777777" w:rsidR="005164E5" w:rsidRPr="005E4596" w:rsidRDefault="00FC4052" w:rsidP="00E3760E">
      <w:pPr>
        <w:pStyle w:val="ListParagraph"/>
        <w:numPr>
          <w:ilvl w:val="0"/>
          <w:numId w:val="12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The three top-ranked applicants will be informed that they should write a letter </w:t>
      </w:r>
      <w:r w:rsidR="005164E5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in which they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accept the</w:t>
      </w:r>
      <w:r w:rsidR="0092304B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award (recipient) or acknowledge their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statu</w:t>
      </w:r>
      <w:r w:rsidR="005164E5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s </w:t>
      </w:r>
      <w:r w:rsidR="0092304B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as an alternate </w:t>
      </w:r>
      <w:r w:rsidR="005164E5" w:rsidRPr="005E4596">
        <w:rPr>
          <w:rFonts w:ascii="Helvetica" w:eastAsia="Times New Roman" w:hAnsi="Helvetica" w:cs="Helvetica"/>
          <w:color w:val="555555"/>
          <w:sz w:val="20"/>
          <w:szCs w:val="20"/>
        </w:rPr>
        <w:t>to the president of the CWURA.</w:t>
      </w:r>
      <w:r w:rsidR="0092304B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An address for their letters will be provided.</w:t>
      </w:r>
    </w:p>
    <w:p w14:paraId="08729361" w14:textId="77777777" w:rsidR="00FC4052" w:rsidRPr="005E4596" w:rsidRDefault="00FC4052" w:rsidP="00E3760E">
      <w:pPr>
        <w:pStyle w:val="ListParagraph"/>
        <w:numPr>
          <w:ilvl w:val="0"/>
          <w:numId w:val="12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All other applicants will receive a regrets letter.</w:t>
      </w:r>
    </w:p>
    <w:p w14:paraId="2E8C9687" w14:textId="77777777" w:rsidR="00FC4052" w:rsidRPr="005E4596" w:rsidRDefault="00FC4052" w:rsidP="00FC4052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62778BE9" w14:textId="77777777" w:rsidR="00FC4052" w:rsidRPr="005E4596" w:rsidRDefault="00E51862" w:rsidP="00FC4052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Di</w:t>
      </w:r>
      <w:r w:rsidR="00FC4052"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s</w:t>
      </w: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s</w:t>
      </w:r>
      <w:r w:rsidR="00FC4052"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 xml:space="preserve">emination </w:t>
      </w: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of the Award</w:t>
      </w:r>
    </w:p>
    <w:p w14:paraId="1F3F65CE" w14:textId="77777777" w:rsidR="00EE0620" w:rsidRPr="005E4596" w:rsidRDefault="0092304B" w:rsidP="00E3760E">
      <w:pPr>
        <w:pStyle w:val="ListParagraph"/>
        <w:numPr>
          <w:ilvl w:val="0"/>
          <w:numId w:val="15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Pending receipt of a </w:t>
      </w:r>
      <w:r w:rsidR="00E51862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letter 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from the recipient </w:t>
      </w:r>
      <w:r w:rsidR="00E51862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that </w:t>
      </w:r>
      <w:r w:rsidR="004E4DD7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includes formal </w:t>
      </w:r>
      <w:r w:rsidR="00E51862" w:rsidRPr="005E4596">
        <w:rPr>
          <w:rFonts w:ascii="Helvetica" w:eastAsia="Times New Roman" w:hAnsi="Helvetica" w:cs="Helvetica"/>
          <w:color w:val="555555"/>
          <w:sz w:val="20"/>
          <w:szCs w:val="20"/>
        </w:rPr>
        <w:t>accept</w:t>
      </w:r>
      <w:r w:rsidR="004E4DD7" w:rsidRPr="005E4596">
        <w:rPr>
          <w:rFonts w:ascii="Helvetica" w:eastAsia="Times New Roman" w:hAnsi="Helvetica" w:cs="Helvetica"/>
          <w:color w:val="555555"/>
          <w:sz w:val="20"/>
          <w:szCs w:val="20"/>
        </w:rPr>
        <w:t>ance of</w:t>
      </w:r>
      <w:r w:rsidR="00E51862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the award</w:t>
      </w:r>
      <w:r w:rsidR="004E4DD7" w:rsidRPr="005E4596">
        <w:rPr>
          <w:rFonts w:ascii="Helvetica" w:eastAsia="Times New Roman" w:hAnsi="Helvetica" w:cs="Helvetica"/>
          <w:color w:val="555555"/>
          <w:sz w:val="20"/>
          <w:szCs w:val="20"/>
        </w:rPr>
        <w:t>, funds will be allocated in equal amounts for each of the three quarters in the year for which the scholarship is awarded.</w:t>
      </w:r>
    </w:p>
    <w:p w14:paraId="5E31427C" w14:textId="664B3A5F" w:rsidR="004E4DD7" w:rsidRPr="005E4596" w:rsidRDefault="004E4DD7" w:rsidP="00E3760E">
      <w:pPr>
        <w:pStyle w:val="ListParagraph"/>
        <w:numPr>
          <w:ilvl w:val="0"/>
          <w:numId w:val="15"/>
        </w:numPr>
        <w:spacing w:after="0" w:line="240" w:lineRule="atLeast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Should the first-ranked person no longer meet the requirements for the</w:t>
      </w:r>
      <w:r w:rsidR="00D012C2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scholarship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(for example, his </w:t>
      </w:r>
      <w:r w:rsidR="005164E5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or her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financial situation changes </w:t>
      </w:r>
      <w:r w:rsidR="005164E5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such that he or she no longer has the required level of financial need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or he or she withdraws from full-time enrollment in the program) all or the remainder of the scholarship will be offered to the first alternate under the same conditions as </w:t>
      </w:r>
      <w:r w:rsidR="005164E5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those extended to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the original recipient.</w:t>
      </w:r>
      <w:r w:rsidR="00832DB8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Should the </w:t>
      </w:r>
      <w:r w:rsidR="00D012C2" w:rsidRPr="005E4596">
        <w:rPr>
          <w:rFonts w:ascii="Helvetica" w:eastAsia="Times New Roman" w:hAnsi="Helvetica" w:cs="Helvetica"/>
          <w:color w:val="555555"/>
          <w:sz w:val="20"/>
          <w:szCs w:val="20"/>
        </w:rPr>
        <w:t>first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alternate no longer meet the requirements for the scholarship,</w:t>
      </w:r>
      <w:r w:rsidR="00E70B21">
        <w:rPr>
          <w:rFonts w:ascii="Helvetica" w:eastAsia="Times New Roman" w:hAnsi="Helvetica" w:cs="Helvetica"/>
          <w:color w:val="555555"/>
          <w:sz w:val="20"/>
          <w:szCs w:val="20"/>
        </w:rPr>
        <w:t xml:space="preserve"> 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all or the remainder of the scholarship will be offered to the second </w:t>
      </w:r>
      <w:r w:rsidR="00D012C2" w:rsidRPr="005E4596">
        <w:rPr>
          <w:rFonts w:ascii="Helvetica" w:eastAsia="Times New Roman" w:hAnsi="Helvetica" w:cs="Helvetica"/>
          <w:color w:val="555555"/>
          <w:sz w:val="20"/>
          <w:szCs w:val="20"/>
        </w:rPr>
        <w:t>alternate under the same conditions as</w:t>
      </w:r>
      <w:r w:rsidR="005164E5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those extended to</w:t>
      </w:r>
      <w:r w:rsidR="00D012C2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the original recipient.</w:t>
      </w:r>
      <w:r w:rsidR="00832DB8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</w:t>
      </w:r>
    </w:p>
    <w:p w14:paraId="22D08729" w14:textId="77777777" w:rsidR="004E4DD7" w:rsidRPr="005E4596" w:rsidRDefault="004E4DD7" w:rsidP="00EE0620">
      <w:pPr>
        <w:spacing w:after="0" w:line="240" w:lineRule="atLeast"/>
        <w:ind w:left="72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4DDE9E4" w14:textId="77777777" w:rsidR="00D012C2" w:rsidRPr="005E4596" w:rsidRDefault="00D012C2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Contact</w:t>
      </w:r>
    </w:p>
    <w:p w14:paraId="406299EF" w14:textId="1EDA4075" w:rsidR="00C32043" w:rsidRPr="005E4596" w:rsidRDefault="007E0821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>
        <w:rPr>
          <w:rFonts w:ascii="Helvetica" w:eastAsia="Times New Roman" w:hAnsi="Helvetica" w:cs="Helvetica"/>
          <w:color w:val="555555"/>
          <w:sz w:val="20"/>
          <w:szCs w:val="20"/>
        </w:rPr>
        <w:t xml:space="preserve">CWURA </w:t>
      </w:r>
      <w:r w:rsidR="00C32043" w:rsidRPr="005E4596">
        <w:rPr>
          <w:rFonts w:ascii="Helvetica" w:eastAsia="Times New Roman" w:hAnsi="Helvetica" w:cs="Helvetica"/>
          <w:color w:val="555555"/>
          <w:sz w:val="20"/>
          <w:szCs w:val="20"/>
        </w:rPr>
        <w:t>Scholarship Coordinator</w:t>
      </w:r>
    </w:p>
    <w:p w14:paraId="21B831F4" w14:textId="50506877" w:rsidR="00C32043" w:rsidRPr="005E4596" w:rsidRDefault="007E0821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>
        <w:rPr>
          <w:rFonts w:ascii="Helvetica" w:eastAsia="Times New Roman" w:hAnsi="Helvetica" w:cs="Helvetica"/>
          <w:color w:val="555555"/>
          <w:sz w:val="20"/>
          <w:szCs w:val="20"/>
        </w:rPr>
        <w:t xml:space="preserve">School </w:t>
      </w:r>
      <w:r w:rsidR="00C32043" w:rsidRPr="005E4596">
        <w:rPr>
          <w:rFonts w:ascii="Helvetica" w:eastAsia="Times New Roman" w:hAnsi="Helvetica" w:cs="Helvetica"/>
          <w:color w:val="555555"/>
          <w:sz w:val="20"/>
          <w:szCs w:val="20"/>
        </w:rPr>
        <w:t>of Graduate Studies</w:t>
      </w:r>
      <w:r>
        <w:rPr>
          <w:rFonts w:ascii="Helvetica" w:eastAsia="Times New Roman" w:hAnsi="Helvetica" w:cs="Helvetica"/>
          <w:color w:val="555555"/>
          <w:sz w:val="20"/>
          <w:szCs w:val="20"/>
        </w:rPr>
        <w:t xml:space="preserve"> and Research</w:t>
      </w:r>
    </w:p>
    <w:p w14:paraId="32612619" w14:textId="77777777" w:rsidR="00046616" w:rsidRPr="005E4596" w:rsidRDefault="00046616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400 E University Way</w:t>
      </w:r>
    </w:p>
    <w:p w14:paraId="53FF595C" w14:textId="77777777" w:rsidR="00046616" w:rsidRPr="005E4596" w:rsidRDefault="003A1A98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Ellensburg, WA 98926-7510</w:t>
      </w:r>
    </w:p>
    <w:p w14:paraId="0613F4D1" w14:textId="77777777" w:rsidR="00046616" w:rsidRPr="005E4596" w:rsidRDefault="003A1A98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Phone: (509) 963-</w:t>
      </w:r>
      <w:r w:rsidR="000F1917" w:rsidRPr="005E4596">
        <w:rPr>
          <w:rFonts w:ascii="Helvetica" w:eastAsia="Times New Roman" w:hAnsi="Helvetica" w:cs="Helvetica"/>
          <w:color w:val="555555"/>
          <w:sz w:val="20"/>
          <w:szCs w:val="20"/>
        </w:rPr>
        <w:t>3101</w:t>
      </w:r>
    </w:p>
    <w:p w14:paraId="07AB6415" w14:textId="77777777" w:rsidR="007E0821" w:rsidRDefault="007E0821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6A3B9F6" w14:textId="32A7BCC6" w:rsidR="00046616" w:rsidRPr="005E4596" w:rsidRDefault="007E0821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>
        <w:rPr>
          <w:rFonts w:ascii="Helvetica" w:eastAsia="Times New Roman" w:hAnsi="Helvetica" w:cs="Helvetica"/>
          <w:color w:val="555555"/>
          <w:sz w:val="20"/>
          <w:szCs w:val="20"/>
        </w:rPr>
        <w:t xml:space="preserve">Office Location: Barge Hall Room </w:t>
      </w:r>
      <w:r w:rsidR="000351F5">
        <w:rPr>
          <w:rFonts w:ascii="Helvetica" w:eastAsia="Times New Roman" w:hAnsi="Helvetica" w:cs="Helvetica"/>
          <w:color w:val="555555"/>
          <w:sz w:val="20"/>
          <w:szCs w:val="20"/>
        </w:rPr>
        <w:t>103</w:t>
      </w:r>
    </w:p>
    <w:p w14:paraId="1221E983" w14:textId="77777777" w:rsidR="00046616" w:rsidRPr="005E4596" w:rsidRDefault="000351F5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hyperlink r:id="rId6" w:history="1">
        <w:r w:rsidR="00D012C2" w:rsidRPr="005E4596">
          <w:rPr>
            <w:rStyle w:val="Hyperlink"/>
            <w:rFonts w:ascii="Helvetica" w:eastAsia="Times New Roman" w:hAnsi="Helvetica" w:cs="Helvetica"/>
            <w:sz w:val="20"/>
            <w:szCs w:val="20"/>
          </w:rPr>
          <w:t>masters@cwu.edu</w:t>
        </w:r>
      </w:hyperlink>
      <w:r w:rsidR="00C305E3" w:rsidRPr="005E4596">
        <w:rPr>
          <w:rFonts w:ascii="Helvetica" w:eastAsia="Times New Roman" w:hAnsi="Helvetica" w:cs="Helvetica"/>
          <w:color w:val="555555"/>
          <w:sz w:val="20"/>
          <w:szCs w:val="20"/>
        </w:rPr>
        <w:t xml:space="preserve"> </w:t>
      </w:r>
    </w:p>
    <w:p w14:paraId="3A080395" w14:textId="77777777" w:rsidR="004B742B" w:rsidRPr="005E4596" w:rsidRDefault="004B742B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607E3F6C" w14:textId="77777777" w:rsidR="00046616" w:rsidRPr="005E4596" w:rsidRDefault="00D012C2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Award Amount</w:t>
      </w:r>
    </w:p>
    <w:p w14:paraId="6653F955" w14:textId="77777777" w:rsidR="00046616" w:rsidRPr="005E4596" w:rsidRDefault="002F617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$1,</w:t>
      </w:r>
      <w:r w:rsidR="00511094">
        <w:rPr>
          <w:rFonts w:ascii="Helvetica" w:eastAsia="Times New Roman" w:hAnsi="Helvetica" w:cs="Helvetica"/>
          <w:color w:val="555555"/>
          <w:sz w:val="20"/>
          <w:szCs w:val="20"/>
        </w:rPr>
        <w:t>5</w:t>
      </w: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00 for the academic year</w:t>
      </w:r>
    </w:p>
    <w:p w14:paraId="3E912FAF" w14:textId="77777777" w:rsidR="00D012C2" w:rsidRPr="005E4596" w:rsidRDefault="00D012C2" w:rsidP="002F6179">
      <w:pPr>
        <w:spacing w:after="0" w:line="240" w:lineRule="atLeast"/>
        <w:ind w:firstLine="72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62DF2570" w14:textId="77777777" w:rsidR="00046616" w:rsidRPr="005E4596" w:rsidRDefault="00D012C2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Deadline</w:t>
      </w:r>
    </w:p>
    <w:p w14:paraId="25AC23DD" w14:textId="38983BDC" w:rsidR="00046616" w:rsidRPr="005E4596" w:rsidRDefault="00DE5E94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7E0821">
        <w:rPr>
          <w:rFonts w:ascii="Helvetica" w:eastAsia="Times New Roman" w:hAnsi="Helvetica" w:cs="Helvetica"/>
          <w:b/>
          <w:color w:val="555555"/>
          <w:sz w:val="20"/>
          <w:szCs w:val="20"/>
        </w:rPr>
        <w:t>April 15</w:t>
      </w:r>
      <w:r w:rsidR="002F6878" w:rsidRPr="007E0821">
        <w:rPr>
          <w:rFonts w:ascii="Helvetica" w:eastAsia="Times New Roman" w:hAnsi="Helvetica" w:cs="Helvetica"/>
          <w:b/>
          <w:color w:val="555555"/>
          <w:sz w:val="20"/>
          <w:szCs w:val="20"/>
        </w:rPr>
        <w:t xml:space="preserve"> </w:t>
      </w:r>
      <w:r w:rsidR="002F6878" w:rsidRPr="005E4596">
        <w:rPr>
          <w:rFonts w:ascii="Helvetica" w:eastAsia="Times New Roman" w:hAnsi="Helvetica" w:cs="Helvetica"/>
          <w:color w:val="555555"/>
          <w:sz w:val="20"/>
          <w:szCs w:val="20"/>
        </w:rPr>
        <w:t>preceding the first quarter in wh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>ich the funds are to be awarded</w:t>
      </w:r>
    </w:p>
    <w:p w14:paraId="57E89785" w14:textId="77777777" w:rsidR="00D012C2" w:rsidRPr="005E4596" w:rsidRDefault="00D012C2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0EE79076" w14:textId="77777777" w:rsidR="00A22F59" w:rsidRDefault="00A22F59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0ED2E289" w14:textId="77777777" w:rsidR="00A22F59" w:rsidRDefault="00A22F59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575B036E" w14:textId="77777777" w:rsidR="00A22F59" w:rsidRDefault="00A22F59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536E6E08" w14:textId="77777777" w:rsidR="00A22F59" w:rsidRDefault="00A22F59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1109B90A" w14:textId="599F683A" w:rsidR="00046616" w:rsidRPr="005E4596" w:rsidRDefault="00D012C2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Scholarship Tags</w:t>
      </w:r>
    </w:p>
    <w:p w14:paraId="3D0C6171" w14:textId="77777777" w:rsidR="00046616" w:rsidRPr="005E4596" w:rsidRDefault="004B742B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Financial n</w:t>
      </w:r>
      <w:r w:rsidR="00046616" w:rsidRPr="005E4596">
        <w:rPr>
          <w:rFonts w:ascii="Helvetica" w:eastAsia="Times New Roman" w:hAnsi="Helvetica" w:cs="Helvetica"/>
          <w:color w:val="555555"/>
          <w:sz w:val="20"/>
          <w:szCs w:val="20"/>
        </w:rPr>
        <w:t>eed</w:t>
      </w:r>
    </w:p>
    <w:p w14:paraId="3BB2243A" w14:textId="035A6ED9" w:rsidR="007E0821" w:rsidRDefault="007E0821" w:rsidP="002F6878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</w:p>
    <w:p w14:paraId="4FD82697" w14:textId="4FEC6A2D" w:rsidR="002F6878" w:rsidRPr="005E4596" w:rsidRDefault="00D012C2" w:rsidP="002F6878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Department</w:t>
      </w:r>
    </w:p>
    <w:p w14:paraId="324D421A" w14:textId="77777777" w:rsidR="00046616" w:rsidRPr="005E4596" w:rsidRDefault="002F6878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Open to those with an earned bachelor’s degree from any department at CWU and admitted to any master’s degree program at CWU</w:t>
      </w:r>
      <w:r w:rsidR="00A2046E" w:rsidRPr="005E4596">
        <w:rPr>
          <w:rFonts w:ascii="Helvetica" w:eastAsia="Times New Roman" w:hAnsi="Helvetica" w:cs="Helvetica"/>
          <w:color w:val="555555"/>
          <w:sz w:val="20"/>
          <w:szCs w:val="20"/>
        </w:rPr>
        <w:t>.</w:t>
      </w:r>
    </w:p>
    <w:p w14:paraId="58EDB1B7" w14:textId="77777777" w:rsidR="00A2046E" w:rsidRPr="005E4596" w:rsidRDefault="00A2046E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1C7A441" w14:textId="77777777" w:rsidR="00046616" w:rsidRPr="005E4596" w:rsidRDefault="00D012C2" w:rsidP="00046616">
      <w:pPr>
        <w:spacing w:after="0" w:line="240" w:lineRule="atLeast"/>
        <w:rPr>
          <w:rFonts w:ascii="Helvetica" w:eastAsia="Times New Roman" w:hAnsi="Helvetica" w:cs="Helvetica"/>
          <w:b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b/>
          <w:color w:val="555555"/>
          <w:sz w:val="20"/>
          <w:szCs w:val="20"/>
        </w:rPr>
        <w:t>Type</w:t>
      </w:r>
    </w:p>
    <w:p w14:paraId="52F5253C" w14:textId="5F96A04F" w:rsidR="00D012C2" w:rsidRDefault="004B742B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5E4596">
        <w:rPr>
          <w:rFonts w:ascii="Helvetica" w:eastAsia="Times New Roman" w:hAnsi="Helvetica" w:cs="Helvetica"/>
          <w:color w:val="555555"/>
          <w:sz w:val="20"/>
          <w:szCs w:val="20"/>
        </w:rPr>
        <w:t>Graduate need for eligibility; m</w:t>
      </w:r>
      <w:r w:rsidR="00E87B44">
        <w:rPr>
          <w:rFonts w:ascii="Helvetica" w:eastAsia="Times New Roman" w:hAnsi="Helvetica" w:cs="Helvetica"/>
          <w:color w:val="555555"/>
          <w:sz w:val="20"/>
          <w:szCs w:val="20"/>
        </w:rPr>
        <w:t>erit for award</w:t>
      </w:r>
    </w:p>
    <w:p w14:paraId="058A53A1" w14:textId="77777777" w:rsidR="00A22F59" w:rsidRDefault="00E87B44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  <w:r>
        <w:rPr>
          <w:rFonts w:ascii="Helvetica" w:eastAsia="Times New Roman" w:hAnsi="Helvetica" w:cs="Helvetica"/>
          <w:color w:val="555555"/>
          <w:sz w:val="20"/>
          <w:szCs w:val="20"/>
        </w:rPr>
        <w:tab/>
      </w:r>
    </w:p>
    <w:p w14:paraId="568FB2D7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05CBEAAB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57753DCC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27A44350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0426D714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1C9F8268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60EBD256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2AC592F8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6D47139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623256F1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2671764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6CB51DBE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FE5346D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0A22294F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5B9C6280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A45D04A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7D61F94A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1069E2DE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7C76F170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80C88A5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2EB1B78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D75B0FA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77E0EDDC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B173930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0CA591B8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B6F8ADE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5C9EAF05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680972FF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D6E8921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54BE8D0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7EB90E94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CFF18CF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1D1A57D1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AE91CC0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646CDE96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15988913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06E4EE40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4225408F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3D68B964" w14:textId="77777777" w:rsidR="00A22F59" w:rsidRDefault="00A22F59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20"/>
          <w:szCs w:val="20"/>
        </w:rPr>
      </w:pPr>
    </w:p>
    <w:p w14:paraId="2472B501" w14:textId="58B15DFB" w:rsidR="00E87B44" w:rsidRPr="00E87B44" w:rsidRDefault="000351F5" w:rsidP="00A2046E">
      <w:pPr>
        <w:spacing w:after="0" w:line="240" w:lineRule="atLeast"/>
        <w:ind w:left="360"/>
        <w:rPr>
          <w:rFonts w:ascii="Helvetica" w:eastAsia="Times New Roman" w:hAnsi="Helvetica" w:cs="Helvetica"/>
          <w:color w:val="555555"/>
          <w:sz w:val="18"/>
          <w:szCs w:val="18"/>
        </w:rPr>
      </w:pPr>
      <w:r>
        <w:rPr>
          <w:rFonts w:ascii="Helvetica" w:eastAsia="Times New Roman" w:hAnsi="Helvetica" w:cs="Helvetica"/>
          <w:color w:val="555555"/>
          <w:sz w:val="18"/>
          <w:szCs w:val="18"/>
        </w:rPr>
        <w:t>April 2022</w:t>
      </w:r>
      <w:bookmarkStart w:id="0" w:name="_GoBack"/>
      <w:bookmarkEnd w:id="0"/>
    </w:p>
    <w:sectPr w:rsidR="00E87B44" w:rsidRPr="00E87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779"/>
    <w:multiLevelType w:val="multilevel"/>
    <w:tmpl w:val="47C8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24D99"/>
    <w:multiLevelType w:val="hybridMultilevel"/>
    <w:tmpl w:val="72C4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124A"/>
    <w:multiLevelType w:val="hybridMultilevel"/>
    <w:tmpl w:val="A770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516F"/>
    <w:multiLevelType w:val="multilevel"/>
    <w:tmpl w:val="B070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96A21"/>
    <w:multiLevelType w:val="multilevel"/>
    <w:tmpl w:val="9E4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46033"/>
    <w:multiLevelType w:val="hybridMultilevel"/>
    <w:tmpl w:val="521EC4D0"/>
    <w:lvl w:ilvl="0" w:tplc="E1283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C4817"/>
    <w:multiLevelType w:val="multilevel"/>
    <w:tmpl w:val="DE7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965B3"/>
    <w:multiLevelType w:val="multilevel"/>
    <w:tmpl w:val="A636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B1980"/>
    <w:multiLevelType w:val="hybridMultilevel"/>
    <w:tmpl w:val="EAE02DA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1B94F48"/>
    <w:multiLevelType w:val="hybridMultilevel"/>
    <w:tmpl w:val="A7C6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07CEC"/>
    <w:multiLevelType w:val="multilevel"/>
    <w:tmpl w:val="6C4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87D7C"/>
    <w:multiLevelType w:val="hybridMultilevel"/>
    <w:tmpl w:val="B30C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E295F"/>
    <w:multiLevelType w:val="multilevel"/>
    <w:tmpl w:val="BD1A35D6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97939"/>
    <w:multiLevelType w:val="multilevel"/>
    <w:tmpl w:val="9E9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55080"/>
    <w:multiLevelType w:val="hybridMultilevel"/>
    <w:tmpl w:val="E9DA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6080B"/>
    <w:multiLevelType w:val="multilevel"/>
    <w:tmpl w:val="6CB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0"/>
  </w:num>
  <w:num w:numId="5">
    <w:abstractNumId w:val="15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47"/>
    <w:rsid w:val="000351F5"/>
    <w:rsid w:val="00046616"/>
    <w:rsid w:val="000C40A5"/>
    <w:rsid w:val="000F1917"/>
    <w:rsid w:val="002362D7"/>
    <w:rsid w:val="00252A00"/>
    <w:rsid w:val="00273E42"/>
    <w:rsid w:val="002934EE"/>
    <w:rsid w:val="002F6179"/>
    <w:rsid w:val="002F6878"/>
    <w:rsid w:val="00346F81"/>
    <w:rsid w:val="003A1A98"/>
    <w:rsid w:val="003E4BC9"/>
    <w:rsid w:val="004B742B"/>
    <w:rsid w:val="004E4DD7"/>
    <w:rsid w:val="00511094"/>
    <w:rsid w:val="00514206"/>
    <w:rsid w:val="005164E5"/>
    <w:rsid w:val="005E4596"/>
    <w:rsid w:val="00627055"/>
    <w:rsid w:val="006B0B7A"/>
    <w:rsid w:val="0071281B"/>
    <w:rsid w:val="0072005F"/>
    <w:rsid w:val="007E0821"/>
    <w:rsid w:val="00832DB8"/>
    <w:rsid w:val="008330BB"/>
    <w:rsid w:val="00837447"/>
    <w:rsid w:val="0087402D"/>
    <w:rsid w:val="008C7F14"/>
    <w:rsid w:val="0092304B"/>
    <w:rsid w:val="00A178D6"/>
    <w:rsid w:val="00A2046E"/>
    <w:rsid w:val="00A22F59"/>
    <w:rsid w:val="00A53474"/>
    <w:rsid w:val="00B83F7F"/>
    <w:rsid w:val="00BE56B9"/>
    <w:rsid w:val="00C305E3"/>
    <w:rsid w:val="00C32043"/>
    <w:rsid w:val="00C62324"/>
    <w:rsid w:val="00C71BA9"/>
    <w:rsid w:val="00C87439"/>
    <w:rsid w:val="00D012C2"/>
    <w:rsid w:val="00D44188"/>
    <w:rsid w:val="00DE5E94"/>
    <w:rsid w:val="00E3760E"/>
    <w:rsid w:val="00E51862"/>
    <w:rsid w:val="00E70B21"/>
    <w:rsid w:val="00E87B44"/>
    <w:rsid w:val="00EE0620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A0C6"/>
  <w15:docId w15:val="{E47F8DD7-5738-4CCA-8264-8226816D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7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4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374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837447"/>
  </w:style>
  <w:style w:type="character" w:styleId="Hyperlink">
    <w:name w:val="Hyperlink"/>
    <w:basedOn w:val="DefaultParagraphFont"/>
    <w:uiPriority w:val="99"/>
    <w:unhideWhenUsed/>
    <w:rsid w:val="008374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20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5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5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4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5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0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7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6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0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5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4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8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3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3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9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9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3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2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7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7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6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8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ters@cw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CF08-5F87-44A9-960B-1343DC61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and Libby</dc:creator>
  <cp:lastModifiedBy>Lynn Niemi</cp:lastModifiedBy>
  <cp:revision>11</cp:revision>
  <dcterms:created xsi:type="dcterms:W3CDTF">2017-11-30T20:32:00Z</dcterms:created>
  <dcterms:modified xsi:type="dcterms:W3CDTF">2022-04-18T15:39:00Z</dcterms:modified>
</cp:coreProperties>
</file>