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E2B0A0" w14:textId="77777777" w:rsidR="00D90CC2" w:rsidRDefault="00D90CC2" w:rsidP="00841382"/>
    <w:p w14:paraId="6F069162" w14:textId="0025041E" w:rsidR="00D90CC2" w:rsidRPr="00D90CC2" w:rsidRDefault="00D90CC2" w:rsidP="00841382">
      <w:pPr>
        <w:rPr>
          <w:b/>
        </w:rPr>
      </w:pPr>
      <w:r w:rsidRPr="00D90CC2">
        <w:rPr>
          <w:b/>
        </w:rPr>
        <w:t>PSY 301 Learning</w:t>
      </w:r>
      <w:r w:rsidRPr="00D90CC2">
        <w:rPr>
          <w:b/>
        </w:rPr>
        <w:tab/>
      </w:r>
      <w:r w:rsidRPr="00D90CC2">
        <w:rPr>
          <w:b/>
        </w:rPr>
        <w:tab/>
      </w:r>
      <w:r w:rsidRPr="00D90CC2">
        <w:rPr>
          <w:b/>
        </w:rPr>
        <w:tab/>
      </w:r>
      <w:r w:rsidRPr="00D90CC2">
        <w:rPr>
          <w:b/>
        </w:rPr>
        <w:tab/>
      </w:r>
      <w:r w:rsidRPr="00D90CC2">
        <w:rPr>
          <w:b/>
        </w:rPr>
        <w:tab/>
      </w:r>
      <w:r w:rsidRPr="00D90CC2">
        <w:rPr>
          <w:b/>
        </w:rPr>
        <w:tab/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5580"/>
      </w:tblGrid>
      <w:tr w:rsidR="00841382" w14:paraId="1F45FABE" w14:textId="77777777" w:rsidTr="004C611A">
        <w:tc>
          <w:tcPr>
            <w:tcW w:w="4788" w:type="dxa"/>
          </w:tcPr>
          <w:p w14:paraId="782B028D" w14:textId="271BB43D" w:rsidR="00841382" w:rsidRPr="00C4419E" w:rsidRDefault="00524A28" w:rsidP="004C611A">
            <w:pPr>
              <w:jc w:val="center"/>
              <w:rPr>
                <w:b/>
              </w:rPr>
            </w:pPr>
            <w:r>
              <w:rPr>
                <w:b/>
              </w:rPr>
              <w:t xml:space="preserve">Student </w:t>
            </w:r>
            <w:r w:rsidR="00841382" w:rsidRPr="00C4419E">
              <w:rPr>
                <w:b/>
              </w:rPr>
              <w:t>Learner Outcomes</w:t>
            </w:r>
          </w:p>
        </w:tc>
        <w:tc>
          <w:tcPr>
            <w:tcW w:w="5580" w:type="dxa"/>
          </w:tcPr>
          <w:p w14:paraId="250DD8E1" w14:textId="60ABD3F3" w:rsidR="00841382" w:rsidRPr="00C4419E" w:rsidRDefault="00841382" w:rsidP="004C611A">
            <w:pPr>
              <w:jc w:val="center"/>
              <w:rPr>
                <w:b/>
              </w:rPr>
            </w:pPr>
            <w:r w:rsidRPr="00C4419E">
              <w:rPr>
                <w:b/>
              </w:rPr>
              <w:t xml:space="preserve">Assessment </w:t>
            </w:r>
            <w:r w:rsidR="003730B7">
              <w:rPr>
                <w:b/>
              </w:rPr>
              <w:t>Strategies</w:t>
            </w:r>
          </w:p>
        </w:tc>
      </w:tr>
      <w:tr w:rsidR="00841382" w14:paraId="71FD0357" w14:textId="77777777" w:rsidTr="004C611A">
        <w:tc>
          <w:tcPr>
            <w:tcW w:w="4788" w:type="dxa"/>
          </w:tcPr>
          <w:p w14:paraId="5AB11E0B" w14:textId="3649C9A1" w:rsidR="00841382" w:rsidRDefault="00D90CC2" w:rsidP="00841382">
            <w:r>
              <w:t>D</w:t>
            </w:r>
            <w:r w:rsidR="00841382">
              <w:t>iscuss the historical development of the theoretical orientations to the study of learning</w:t>
            </w:r>
          </w:p>
        </w:tc>
        <w:tc>
          <w:tcPr>
            <w:tcW w:w="5580" w:type="dxa"/>
          </w:tcPr>
          <w:p w14:paraId="57DA6FB9" w14:textId="3DAC85EA" w:rsidR="00841382" w:rsidRDefault="00841382" w:rsidP="00841382">
            <w:r w:rsidRPr="00C139CA">
              <w:t xml:space="preserve"> Class participation</w:t>
            </w:r>
            <w:r>
              <w:t xml:space="preserve">, activities, assignments, quizzes </w:t>
            </w:r>
            <w:r w:rsidRPr="00C139CA">
              <w:t>and</w:t>
            </w:r>
            <w:r>
              <w:t xml:space="preserve">/or </w:t>
            </w:r>
            <w:r w:rsidRPr="00C139CA">
              <w:t>exams</w:t>
            </w:r>
          </w:p>
        </w:tc>
      </w:tr>
      <w:tr w:rsidR="00841382" w14:paraId="594C78FC" w14:textId="77777777" w:rsidTr="004C611A">
        <w:tc>
          <w:tcPr>
            <w:tcW w:w="4788" w:type="dxa"/>
          </w:tcPr>
          <w:p w14:paraId="12761978" w14:textId="44E5931E" w:rsidR="00841382" w:rsidRPr="00841382" w:rsidRDefault="00D90CC2" w:rsidP="00841382">
            <w:pPr>
              <w:pStyle w:val="BodyTextIndent"/>
              <w:ind w:left="0" w:firstLine="0"/>
              <w:rPr>
                <w:sz w:val="20"/>
              </w:rPr>
            </w:pPr>
            <w:r>
              <w:rPr>
                <w:sz w:val="20"/>
              </w:rPr>
              <w:t>D</w:t>
            </w:r>
            <w:r w:rsidR="00841382" w:rsidRPr="00841382">
              <w:rPr>
                <w:sz w:val="20"/>
              </w:rPr>
              <w:t xml:space="preserve">emonstrate mastery of </w:t>
            </w:r>
            <w:r w:rsidR="00841382">
              <w:rPr>
                <w:sz w:val="20"/>
              </w:rPr>
              <w:t xml:space="preserve">the technical terminology </w:t>
            </w:r>
            <w:r w:rsidR="00841382" w:rsidRPr="00841382">
              <w:rPr>
                <w:sz w:val="20"/>
              </w:rPr>
              <w:t>from the field of learning and behavioral psychology</w:t>
            </w:r>
          </w:p>
        </w:tc>
        <w:tc>
          <w:tcPr>
            <w:tcW w:w="5580" w:type="dxa"/>
          </w:tcPr>
          <w:p w14:paraId="57BBC39E" w14:textId="1E9A4A03" w:rsidR="00841382" w:rsidRDefault="00841382" w:rsidP="00841382">
            <w:r w:rsidRPr="00C139CA">
              <w:t xml:space="preserve"> Class participation</w:t>
            </w:r>
            <w:r>
              <w:t xml:space="preserve">, activities, assignments, quizzes </w:t>
            </w:r>
            <w:r w:rsidRPr="00C139CA">
              <w:t>and</w:t>
            </w:r>
            <w:r>
              <w:t xml:space="preserve">/or </w:t>
            </w:r>
            <w:r w:rsidRPr="00C139CA">
              <w:t>exams</w:t>
            </w:r>
          </w:p>
        </w:tc>
      </w:tr>
      <w:tr w:rsidR="00841382" w14:paraId="5FFD932D" w14:textId="77777777" w:rsidTr="004C611A">
        <w:tc>
          <w:tcPr>
            <w:tcW w:w="4788" w:type="dxa"/>
          </w:tcPr>
          <w:p w14:paraId="65CA4DA9" w14:textId="78147BFD" w:rsidR="00841382" w:rsidRDefault="00D90CC2" w:rsidP="004C611A">
            <w:r>
              <w:t>C</w:t>
            </w:r>
            <w:r w:rsidR="00841382">
              <w:t>ommunicate effectively in the language of learning and behavioral psychology</w:t>
            </w:r>
          </w:p>
        </w:tc>
        <w:tc>
          <w:tcPr>
            <w:tcW w:w="5580" w:type="dxa"/>
          </w:tcPr>
          <w:p w14:paraId="1D123EBD" w14:textId="20160D10" w:rsidR="00841382" w:rsidRDefault="00841382" w:rsidP="004C611A">
            <w:r w:rsidRPr="00C139CA">
              <w:t xml:space="preserve"> Class participation</w:t>
            </w:r>
            <w:r>
              <w:t xml:space="preserve">, activities, assignments, quizzes </w:t>
            </w:r>
            <w:r w:rsidRPr="00C139CA">
              <w:t>and</w:t>
            </w:r>
            <w:r>
              <w:t xml:space="preserve">/or </w:t>
            </w:r>
            <w:r w:rsidRPr="00C139CA">
              <w:t>exams</w:t>
            </w:r>
          </w:p>
        </w:tc>
      </w:tr>
      <w:tr w:rsidR="00841382" w14:paraId="267AC358" w14:textId="77777777" w:rsidTr="004C611A">
        <w:tc>
          <w:tcPr>
            <w:tcW w:w="4788" w:type="dxa"/>
          </w:tcPr>
          <w:p w14:paraId="1E04203C" w14:textId="1B89FD0F" w:rsidR="00841382" w:rsidRPr="00841382" w:rsidRDefault="00D90CC2" w:rsidP="00704915">
            <w:pPr>
              <w:rPr>
                <w:color w:val="000000"/>
              </w:rPr>
            </w:pPr>
            <w:r>
              <w:rPr>
                <w:color w:val="000000"/>
              </w:rPr>
              <w:t>D</w:t>
            </w:r>
            <w:r w:rsidR="00841382">
              <w:rPr>
                <w:color w:val="000000"/>
              </w:rPr>
              <w:t xml:space="preserve">escribe the basic behavioral principles of non-associative learning, classical conditioning, operant conditioning, reinforcement, and punishment, </w:t>
            </w:r>
            <w:r w:rsidR="00704915">
              <w:rPr>
                <w:color w:val="000000"/>
              </w:rPr>
              <w:t>extinction, stimulus control, di</w:t>
            </w:r>
            <w:r>
              <w:rPr>
                <w:color w:val="000000"/>
              </w:rPr>
              <w:t>scrimination and generalization</w:t>
            </w:r>
          </w:p>
        </w:tc>
        <w:tc>
          <w:tcPr>
            <w:tcW w:w="5580" w:type="dxa"/>
          </w:tcPr>
          <w:p w14:paraId="1F554D14" w14:textId="08FFEC97" w:rsidR="00841382" w:rsidRDefault="00841382" w:rsidP="004C611A">
            <w:r w:rsidRPr="00C139CA">
              <w:t>Class participation</w:t>
            </w:r>
            <w:r>
              <w:t xml:space="preserve">, activities, assignments, quizzes </w:t>
            </w:r>
            <w:r w:rsidRPr="00C139CA">
              <w:t>and</w:t>
            </w:r>
            <w:r>
              <w:t xml:space="preserve">/or </w:t>
            </w:r>
            <w:r w:rsidRPr="00C139CA">
              <w:t>exams</w:t>
            </w:r>
          </w:p>
        </w:tc>
      </w:tr>
      <w:tr w:rsidR="00841382" w14:paraId="713FB62E" w14:textId="77777777" w:rsidTr="004C611A">
        <w:tc>
          <w:tcPr>
            <w:tcW w:w="4788" w:type="dxa"/>
          </w:tcPr>
          <w:p w14:paraId="4EA4E0F5" w14:textId="4EE18B5E" w:rsidR="00841382" w:rsidRDefault="00D90CC2" w:rsidP="004C611A">
            <w:r>
              <w:t>R</w:t>
            </w:r>
            <w:r w:rsidR="00841382">
              <w:t>ead, comprehend and discuss technically sophisticated experimental procedures, and theoretical arguments sp</w:t>
            </w:r>
            <w:r>
              <w:t>ecific to behavioral psychology</w:t>
            </w:r>
          </w:p>
        </w:tc>
        <w:tc>
          <w:tcPr>
            <w:tcW w:w="5580" w:type="dxa"/>
          </w:tcPr>
          <w:p w14:paraId="2656F69D" w14:textId="5D242529" w:rsidR="00841382" w:rsidRDefault="00841382" w:rsidP="004C611A">
            <w:r w:rsidRPr="00C139CA">
              <w:t>Class participation</w:t>
            </w:r>
            <w:r>
              <w:t xml:space="preserve">, activities, assignments, quizzes </w:t>
            </w:r>
            <w:r w:rsidRPr="00C139CA">
              <w:t>and</w:t>
            </w:r>
            <w:r>
              <w:t xml:space="preserve">/or </w:t>
            </w:r>
            <w:r w:rsidRPr="00C139CA">
              <w:t>exams</w:t>
            </w:r>
          </w:p>
        </w:tc>
      </w:tr>
      <w:tr w:rsidR="00841382" w14:paraId="2D9C5E32" w14:textId="77777777" w:rsidTr="004C611A">
        <w:tc>
          <w:tcPr>
            <w:tcW w:w="4788" w:type="dxa"/>
          </w:tcPr>
          <w:p w14:paraId="343CF80D" w14:textId="32419E27" w:rsidR="00841382" w:rsidRDefault="00D90CC2" w:rsidP="00841382">
            <w:r>
              <w:t>D</w:t>
            </w:r>
            <w:r w:rsidR="00841382">
              <w:t>emonstrate the ability to evaluate research designs, data collection methods and interpretations sp</w:t>
            </w:r>
            <w:r>
              <w:t>ecific to behavioral psychology</w:t>
            </w:r>
          </w:p>
        </w:tc>
        <w:tc>
          <w:tcPr>
            <w:tcW w:w="5580" w:type="dxa"/>
          </w:tcPr>
          <w:p w14:paraId="2204CF95" w14:textId="4EB27A99" w:rsidR="00841382" w:rsidRDefault="00841382" w:rsidP="004C611A">
            <w:r w:rsidRPr="00C139CA">
              <w:t>Class participation</w:t>
            </w:r>
            <w:r>
              <w:t xml:space="preserve">, activities, assignments, quizzes </w:t>
            </w:r>
            <w:r w:rsidRPr="00C139CA">
              <w:t>and</w:t>
            </w:r>
            <w:r>
              <w:t xml:space="preserve">/or </w:t>
            </w:r>
            <w:r w:rsidRPr="00C139CA">
              <w:t>exams</w:t>
            </w:r>
          </w:p>
        </w:tc>
      </w:tr>
      <w:tr w:rsidR="00841382" w14:paraId="785D48F0" w14:textId="77777777" w:rsidTr="004C611A">
        <w:tc>
          <w:tcPr>
            <w:tcW w:w="4788" w:type="dxa"/>
          </w:tcPr>
          <w:p w14:paraId="62D6808D" w14:textId="1A5D1ED4" w:rsidR="00841382" w:rsidRDefault="00D90CC2" w:rsidP="00C878BA">
            <w:r>
              <w:t>I</w:t>
            </w:r>
            <w:r w:rsidR="00841382">
              <w:t>dentify procedures, methods, preparations, and techniques developed within the field of learning that have been employed by other disciplines</w:t>
            </w:r>
          </w:p>
        </w:tc>
        <w:tc>
          <w:tcPr>
            <w:tcW w:w="5580" w:type="dxa"/>
          </w:tcPr>
          <w:p w14:paraId="5A0E79A3" w14:textId="30161E38" w:rsidR="00841382" w:rsidRDefault="00841382" w:rsidP="004C611A">
            <w:r w:rsidRPr="00C139CA">
              <w:t>Class participation</w:t>
            </w:r>
            <w:r>
              <w:t xml:space="preserve">, activities, assignments, quizzes </w:t>
            </w:r>
            <w:r w:rsidRPr="00C139CA">
              <w:t>and</w:t>
            </w:r>
            <w:r>
              <w:t xml:space="preserve">/or </w:t>
            </w:r>
            <w:r w:rsidRPr="00C139CA">
              <w:t>exams</w:t>
            </w:r>
          </w:p>
        </w:tc>
      </w:tr>
      <w:tr w:rsidR="00841382" w14:paraId="65BFFA7D" w14:textId="77777777" w:rsidTr="004C611A">
        <w:tc>
          <w:tcPr>
            <w:tcW w:w="4788" w:type="dxa"/>
          </w:tcPr>
          <w:p w14:paraId="2DC42084" w14:textId="276A5060" w:rsidR="00841382" w:rsidRDefault="00D90CC2" w:rsidP="00C878BA">
            <w:r>
              <w:t>D</w:t>
            </w:r>
            <w:r w:rsidR="00841382">
              <w:t>iscuss the relevance of the theories and findings from the field of learning from an interdisciplinary perspective</w:t>
            </w:r>
          </w:p>
        </w:tc>
        <w:tc>
          <w:tcPr>
            <w:tcW w:w="5580" w:type="dxa"/>
          </w:tcPr>
          <w:p w14:paraId="58202F35" w14:textId="5B920DA1" w:rsidR="00841382" w:rsidRDefault="00841382" w:rsidP="004C611A">
            <w:r w:rsidRPr="00C139CA">
              <w:t>Class participation</w:t>
            </w:r>
            <w:r>
              <w:t xml:space="preserve">, activities, assignments, quizzes </w:t>
            </w:r>
            <w:r w:rsidRPr="00C139CA">
              <w:t>and</w:t>
            </w:r>
            <w:r>
              <w:t xml:space="preserve">/or </w:t>
            </w:r>
            <w:r w:rsidRPr="00C139CA">
              <w:t>exams</w:t>
            </w:r>
          </w:p>
        </w:tc>
      </w:tr>
      <w:tr w:rsidR="00841382" w14:paraId="48320EEB" w14:textId="77777777" w:rsidTr="00524A28">
        <w:trPr>
          <w:trHeight w:val="512"/>
        </w:trPr>
        <w:tc>
          <w:tcPr>
            <w:tcW w:w="4788" w:type="dxa"/>
          </w:tcPr>
          <w:p w14:paraId="10F97F61" w14:textId="53A9E999" w:rsidR="00841382" w:rsidRDefault="00D90CC2" w:rsidP="00C878BA">
            <w:r>
              <w:t>R</w:t>
            </w:r>
            <w:r w:rsidR="00841382">
              <w:t>ecognize the continuity of species and the relevance and importan</w:t>
            </w:r>
            <w:r>
              <w:t>ce of animal models of behavior</w:t>
            </w:r>
            <w:r w:rsidR="00841382">
              <w:t xml:space="preserve"> </w:t>
            </w:r>
          </w:p>
        </w:tc>
        <w:tc>
          <w:tcPr>
            <w:tcW w:w="5580" w:type="dxa"/>
          </w:tcPr>
          <w:p w14:paraId="4E986A47" w14:textId="0D21B7AD" w:rsidR="00841382" w:rsidRDefault="00841382" w:rsidP="004C611A">
            <w:r w:rsidRPr="00C139CA">
              <w:t>Class participation</w:t>
            </w:r>
            <w:r>
              <w:t xml:space="preserve">, activities, assignments, quizzes </w:t>
            </w:r>
            <w:r w:rsidRPr="00C139CA">
              <w:t>and</w:t>
            </w:r>
            <w:r>
              <w:t xml:space="preserve">/or </w:t>
            </w:r>
            <w:r w:rsidRPr="00C139CA">
              <w:t>exams</w:t>
            </w:r>
          </w:p>
        </w:tc>
      </w:tr>
      <w:tr w:rsidR="00524A28" w14:paraId="7D12D048" w14:textId="77777777" w:rsidTr="00F7757F">
        <w:tc>
          <w:tcPr>
            <w:tcW w:w="10368" w:type="dxa"/>
            <w:gridSpan w:val="2"/>
          </w:tcPr>
          <w:p w14:paraId="28E89116" w14:textId="7BD58306" w:rsidR="00524A28" w:rsidRPr="00C139CA" w:rsidRDefault="003730B7" w:rsidP="00524A28">
            <w:r>
              <w:rPr>
                <w:b/>
              </w:rPr>
              <w:t xml:space="preserve">Psychology Department </w:t>
            </w:r>
            <w:r w:rsidRPr="00EC58DE">
              <w:rPr>
                <w:b/>
              </w:rPr>
              <w:t xml:space="preserve">Student Learner </w:t>
            </w:r>
            <w:r>
              <w:rPr>
                <w:b/>
              </w:rPr>
              <w:t>Outcomes</w:t>
            </w:r>
            <w:r w:rsidR="00524A28" w:rsidRPr="00EC58DE">
              <w:rPr>
                <w:b/>
              </w:rPr>
              <w:t xml:space="preserve"> - Knowledge Base in Psychology: </w:t>
            </w:r>
            <w:r w:rsidR="00524A28" w:rsidRPr="00EC58DE">
              <w:t>Students should demonstrate fundamental knowledge and comprehension of the major concepts, theoretical perspectives, historical trends, and empirical findings to discuss how psychological principles apply to behavioral problems. Specifically, students should:</w:t>
            </w:r>
          </w:p>
        </w:tc>
      </w:tr>
      <w:tr w:rsidR="00524A28" w14:paraId="3ECEAD61" w14:textId="77777777" w:rsidTr="004C611A">
        <w:tc>
          <w:tcPr>
            <w:tcW w:w="4788" w:type="dxa"/>
          </w:tcPr>
          <w:p w14:paraId="4DAE1ADE" w14:textId="29BE62CE" w:rsidR="00524A28" w:rsidRDefault="00524A28" w:rsidP="00C878BA">
            <w:r w:rsidRPr="00750126">
              <w:t>Describe key concepts, principles, and overarching themes in psychology</w:t>
            </w:r>
          </w:p>
        </w:tc>
        <w:tc>
          <w:tcPr>
            <w:tcW w:w="5580" w:type="dxa"/>
          </w:tcPr>
          <w:p w14:paraId="2B49870C" w14:textId="77777777" w:rsidR="00524A28" w:rsidRPr="00C139CA" w:rsidRDefault="00524A28" w:rsidP="004C611A"/>
        </w:tc>
      </w:tr>
      <w:tr w:rsidR="00524A28" w14:paraId="5AA766E5" w14:textId="77777777" w:rsidTr="004C611A">
        <w:tc>
          <w:tcPr>
            <w:tcW w:w="4788" w:type="dxa"/>
          </w:tcPr>
          <w:p w14:paraId="2250A878" w14:textId="07E13FB9" w:rsidR="00524A28" w:rsidRDefault="00524A28" w:rsidP="00C878BA">
            <w:r w:rsidRPr="00750126">
              <w:t xml:space="preserve">Develop a working knowledge of psychology’s content domains </w:t>
            </w:r>
          </w:p>
        </w:tc>
        <w:tc>
          <w:tcPr>
            <w:tcW w:w="5580" w:type="dxa"/>
          </w:tcPr>
          <w:p w14:paraId="0B5BC529" w14:textId="77777777" w:rsidR="00524A28" w:rsidRPr="00C139CA" w:rsidRDefault="00524A28" w:rsidP="004C611A"/>
        </w:tc>
      </w:tr>
      <w:tr w:rsidR="00524A28" w14:paraId="241DA60B" w14:textId="77777777" w:rsidTr="004C611A">
        <w:tc>
          <w:tcPr>
            <w:tcW w:w="4788" w:type="dxa"/>
          </w:tcPr>
          <w:p w14:paraId="463B2BC4" w14:textId="675654BD" w:rsidR="00524A28" w:rsidRDefault="00524A28" w:rsidP="00C878BA">
            <w:r w:rsidRPr="000833D4">
              <w:t>Describe applications of psychology</w:t>
            </w:r>
          </w:p>
        </w:tc>
        <w:tc>
          <w:tcPr>
            <w:tcW w:w="5580" w:type="dxa"/>
          </w:tcPr>
          <w:p w14:paraId="670ACB14" w14:textId="77777777" w:rsidR="00524A28" w:rsidRPr="00C139CA" w:rsidRDefault="00524A28" w:rsidP="004C611A"/>
        </w:tc>
      </w:tr>
      <w:tr w:rsidR="00524A28" w14:paraId="601C3699" w14:textId="77777777" w:rsidTr="00702FAB">
        <w:tc>
          <w:tcPr>
            <w:tcW w:w="10368" w:type="dxa"/>
            <w:gridSpan w:val="2"/>
          </w:tcPr>
          <w:p w14:paraId="6E6CD45F" w14:textId="162BA702" w:rsidR="00524A28" w:rsidRPr="00C139CA" w:rsidRDefault="003730B7" w:rsidP="00524A28">
            <w:r>
              <w:rPr>
                <w:b/>
              </w:rPr>
              <w:t xml:space="preserve">Psychology Department </w:t>
            </w:r>
            <w:r w:rsidRPr="00EC58DE">
              <w:rPr>
                <w:b/>
              </w:rPr>
              <w:t xml:space="preserve">Student Learner </w:t>
            </w:r>
            <w:r>
              <w:rPr>
                <w:b/>
              </w:rPr>
              <w:t>Outcomes</w:t>
            </w:r>
            <w:bookmarkStart w:id="0" w:name="_GoBack"/>
            <w:bookmarkEnd w:id="0"/>
            <w:r w:rsidR="00524A28" w:rsidRPr="000833D4">
              <w:rPr>
                <w:b/>
              </w:rPr>
              <w:t xml:space="preserve"> - Scientific Inquiry and Critical Thinking: </w:t>
            </w:r>
            <w:r w:rsidR="00524A28" w:rsidRPr="000833D4">
              <w:t>The skills in this domain involve the development of scientific reasoning and problem solving, including effective research methods. Specifically, students should:</w:t>
            </w:r>
          </w:p>
        </w:tc>
      </w:tr>
      <w:tr w:rsidR="00524A28" w14:paraId="2777A2FF" w14:textId="77777777" w:rsidTr="004C611A">
        <w:tc>
          <w:tcPr>
            <w:tcW w:w="4788" w:type="dxa"/>
          </w:tcPr>
          <w:p w14:paraId="661172FF" w14:textId="104A10E8" w:rsidR="00524A28" w:rsidRDefault="00524A28" w:rsidP="00C878BA">
            <w:r w:rsidRPr="00750126">
              <w:t>Use scientific reasoning to interpret psychological phenomena</w:t>
            </w:r>
          </w:p>
        </w:tc>
        <w:tc>
          <w:tcPr>
            <w:tcW w:w="5580" w:type="dxa"/>
          </w:tcPr>
          <w:p w14:paraId="4675923A" w14:textId="77777777" w:rsidR="00524A28" w:rsidRPr="00C139CA" w:rsidRDefault="00524A28" w:rsidP="004C611A"/>
        </w:tc>
      </w:tr>
      <w:tr w:rsidR="00524A28" w14:paraId="42E30F1F" w14:textId="77777777" w:rsidTr="004C611A">
        <w:tc>
          <w:tcPr>
            <w:tcW w:w="4788" w:type="dxa"/>
          </w:tcPr>
          <w:p w14:paraId="1BEF1246" w14:textId="7742B6CD" w:rsidR="00524A28" w:rsidRDefault="00524A28" w:rsidP="00C878BA">
            <w:r w:rsidRPr="00750126">
              <w:t>Demonstrate psychology information literacy</w:t>
            </w:r>
          </w:p>
        </w:tc>
        <w:tc>
          <w:tcPr>
            <w:tcW w:w="5580" w:type="dxa"/>
          </w:tcPr>
          <w:p w14:paraId="3D9CC94B" w14:textId="77777777" w:rsidR="00524A28" w:rsidRPr="00C139CA" w:rsidRDefault="00524A28" w:rsidP="004C611A"/>
        </w:tc>
      </w:tr>
      <w:tr w:rsidR="00524A28" w14:paraId="5215E68F" w14:textId="77777777" w:rsidTr="004C611A">
        <w:tc>
          <w:tcPr>
            <w:tcW w:w="4788" w:type="dxa"/>
          </w:tcPr>
          <w:p w14:paraId="061DC4F5" w14:textId="69948504" w:rsidR="00524A28" w:rsidRDefault="00524A28" w:rsidP="00C878BA">
            <w:r w:rsidRPr="00750126">
              <w:t>Engage in innovative and integrative thinking and problem solving</w:t>
            </w:r>
          </w:p>
        </w:tc>
        <w:tc>
          <w:tcPr>
            <w:tcW w:w="5580" w:type="dxa"/>
          </w:tcPr>
          <w:p w14:paraId="3F198BD3" w14:textId="77777777" w:rsidR="00524A28" w:rsidRPr="00C139CA" w:rsidRDefault="00524A28" w:rsidP="004C611A"/>
        </w:tc>
      </w:tr>
      <w:tr w:rsidR="00524A28" w14:paraId="48CF8BCC" w14:textId="77777777" w:rsidTr="004C611A">
        <w:tc>
          <w:tcPr>
            <w:tcW w:w="4788" w:type="dxa"/>
          </w:tcPr>
          <w:p w14:paraId="1570B33D" w14:textId="790744EB" w:rsidR="00524A28" w:rsidRDefault="00524A28" w:rsidP="00C878BA">
            <w:r w:rsidRPr="00750126">
              <w:t>Interpret, design, and conduct basic psychological research</w:t>
            </w:r>
          </w:p>
        </w:tc>
        <w:tc>
          <w:tcPr>
            <w:tcW w:w="5580" w:type="dxa"/>
          </w:tcPr>
          <w:p w14:paraId="1F98ED2D" w14:textId="77777777" w:rsidR="00524A28" w:rsidRPr="00C139CA" w:rsidRDefault="00524A28" w:rsidP="004C611A"/>
        </w:tc>
      </w:tr>
      <w:tr w:rsidR="00524A28" w14:paraId="4B0DD421" w14:textId="77777777" w:rsidTr="004C611A">
        <w:tc>
          <w:tcPr>
            <w:tcW w:w="4788" w:type="dxa"/>
          </w:tcPr>
          <w:p w14:paraId="6178DC5B" w14:textId="786D2452" w:rsidR="00524A28" w:rsidRDefault="00524A28" w:rsidP="00C878BA">
            <w:r w:rsidRPr="00750126">
              <w:t>Incorporate sociocultural factors in scientific inquiry</w:t>
            </w:r>
          </w:p>
        </w:tc>
        <w:tc>
          <w:tcPr>
            <w:tcW w:w="5580" w:type="dxa"/>
          </w:tcPr>
          <w:p w14:paraId="74AA79C1" w14:textId="77777777" w:rsidR="00524A28" w:rsidRPr="00C139CA" w:rsidRDefault="00524A28" w:rsidP="004C611A"/>
        </w:tc>
      </w:tr>
    </w:tbl>
    <w:p w14:paraId="43732124" w14:textId="77777777" w:rsidR="00841382" w:rsidRDefault="00841382" w:rsidP="00841382"/>
    <w:p w14:paraId="32CB3EC4" w14:textId="77777777" w:rsidR="00EF41C1" w:rsidRPr="00841382" w:rsidRDefault="00EF41C1" w:rsidP="00841382"/>
    <w:sectPr w:rsidR="00EF41C1" w:rsidRPr="00841382" w:rsidSect="00D3548D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382"/>
    <w:rsid w:val="0006768D"/>
    <w:rsid w:val="003730B7"/>
    <w:rsid w:val="003A2AC7"/>
    <w:rsid w:val="005035B9"/>
    <w:rsid w:val="00524A28"/>
    <w:rsid w:val="00704915"/>
    <w:rsid w:val="00841382"/>
    <w:rsid w:val="008B24BE"/>
    <w:rsid w:val="00C878BA"/>
    <w:rsid w:val="00D90CC2"/>
    <w:rsid w:val="00EF100A"/>
    <w:rsid w:val="00EF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C6BCF3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41382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41382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841382"/>
    <w:pPr>
      <w:ind w:left="450" w:hanging="450"/>
    </w:pPr>
    <w:rPr>
      <w:rFonts w:ascii="Times" w:eastAsia="Times" w:hAnsi="Times"/>
      <w:sz w:val="28"/>
    </w:rPr>
  </w:style>
  <w:style w:type="character" w:customStyle="1" w:styleId="BodyTextIndentChar">
    <w:name w:val="Body Text Indent Char"/>
    <w:basedOn w:val="DefaultParagraphFont"/>
    <w:link w:val="BodyTextIndent"/>
    <w:rsid w:val="00841382"/>
    <w:rPr>
      <w:rFonts w:ascii="Times" w:eastAsia="Times" w:hAnsi="Times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428</Words>
  <Characters>2443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Williams</dc:creator>
  <cp:keywords/>
  <dc:description/>
  <cp:lastModifiedBy>Stephanie Stein</cp:lastModifiedBy>
  <cp:revision>4</cp:revision>
  <dcterms:created xsi:type="dcterms:W3CDTF">2018-08-06T19:33:00Z</dcterms:created>
  <dcterms:modified xsi:type="dcterms:W3CDTF">2018-08-06T22:58:00Z</dcterms:modified>
</cp:coreProperties>
</file>