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27E28" w14:textId="77777777" w:rsidR="00922CE2" w:rsidRDefault="00922CE2">
      <w:pPr>
        <w:autoSpaceDE w:val="0"/>
        <w:autoSpaceDN w:val="0"/>
        <w:adjustRightInd w:val="0"/>
        <w:jc w:val="center"/>
        <w:rPr>
          <w:b/>
          <w:bCs/>
          <w:sz w:val="24"/>
        </w:rPr>
      </w:pPr>
      <w:r>
        <w:rPr>
          <w:b/>
          <w:bCs/>
          <w:sz w:val="24"/>
        </w:rPr>
        <w:t>INTERNET RESEARCH ISSUES</w:t>
      </w:r>
    </w:p>
    <w:p w14:paraId="03CEA292" w14:textId="77777777" w:rsidR="00922CE2" w:rsidRDefault="00922CE2">
      <w:pPr>
        <w:autoSpaceDE w:val="0"/>
        <w:autoSpaceDN w:val="0"/>
        <w:adjustRightInd w:val="0"/>
        <w:rPr>
          <w:sz w:val="24"/>
        </w:rPr>
      </w:pPr>
    </w:p>
    <w:p w14:paraId="293F6CF1" w14:textId="04F8D175" w:rsidR="00922CE2" w:rsidRDefault="00922CE2">
      <w:pPr>
        <w:autoSpaceDE w:val="0"/>
        <w:autoSpaceDN w:val="0"/>
        <w:adjustRightInd w:val="0"/>
        <w:rPr>
          <w:sz w:val="24"/>
        </w:rPr>
      </w:pPr>
      <w:r>
        <w:rPr>
          <w:sz w:val="24"/>
        </w:rPr>
        <w:t xml:space="preserve">The use of the internet as a medium for </w:t>
      </w:r>
      <w:r w:rsidR="00ED2938">
        <w:rPr>
          <w:sz w:val="24"/>
        </w:rPr>
        <w:t xml:space="preserve">survey </w:t>
      </w:r>
      <w:r>
        <w:rPr>
          <w:sz w:val="24"/>
        </w:rPr>
        <w:t>research continues to increase.</w:t>
      </w:r>
      <w:r w:rsidR="00A26688">
        <w:rPr>
          <w:sz w:val="24"/>
        </w:rPr>
        <w:t xml:space="preserve"> </w:t>
      </w:r>
      <w:r>
        <w:rPr>
          <w:sz w:val="24"/>
        </w:rPr>
        <w:t>While it provides many advantages, it can also complicate the process of human subjects protection. The following four points should be addressed in your application.</w:t>
      </w:r>
    </w:p>
    <w:p w14:paraId="01433258" w14:textId="77777777" w:rsidR="00922CE2" w:rsidRDefault="00922CE2">
      <w:pPr>
        <w:autoSpaceDE w:val="0"/>
        <w:autoSpaceDN w:val="0"/>
        <w:adjustRightInd w:val="0"/>
        <w:rPr>
          <w:sz w:val="24"/>
        </w:rPr>
      </w:pPr>
    </w:p>
    <w:p w14:paraId="09EF16D0" w14:textId="77777777" w:rsidR="00922CE2" w:rsidRDefault="00922CE2">
      <w:pPr>
        <w:autoSpaceDE w:val="0"/>
        <w:autoSpaceDN w:val="0"/>
        <w:adjustRightInd w:val="0"/>
        <w:rPr>
          <w:sz w:val="24"/>
        </w:rPr>
      </w:pPr>
      <w:r>
        <w:rPr>
          <w:b/>
          <w:sz w:val="24"/>
        </w:rPr>
        <w:t>1.</w:t>
      </w:r>
      <w:r>
        <w:rPr>
          <w:sz w:val="24"/>
        </w:rPr>
        <w:t xml:space="preserve">  Generally it is not possible to get true informed consent online for the following reasons:</w:t>
      </w:r>
    </w:p>
    <w:p w14:paraId="344AEFEC" w14:textId="77777777" w:rsidR="00922CE2" w:rsidRDefault="00922CE2">
      <w:pPr>
        <w:pStyle w:val="ListBullet"/>
        <w:numPr>
          <w:ilvl w:val="0"/>
          <w:numId w:val="4"/>
        </w:numPr>
        <w:rPr>
          <w:sz w:val="24"/>
        </w:rPr>
      </w:pPr>
      <w:r>
        <w:rPr>
          <w:sz w:val="24"/>
        </w:rPr>
        <w:t>Giving the information does not assure it has been read;</w:t>
      </w:r>
    </w:p>
    <w:p w14:paraId="39E30537" w14:textId="77777777" w:rsidR="00922CE2" w:rsidRDefault="00922CE2">
      <w:pPr>
        <w:pStyle w:val="ListBullet"/>
        <w:numPr>
          <w:ilvl w:val="0"/>
          <w:numId w:val="4"/>
        </w:numPr>
        <w:rPr>
          <w:sz w:val="24"/>
        </w:rPr>
      </w:pPr>
      <w:r>
        <w:rPr>
          <w:sz w:val="24"/>
        </w:rPr>
        <w:t>Since communication is only one way, the PI cannot assess understanding; and</w:t>
      </w:r>
    </w:p>
    <w:p w14:paraId="554BF452" w14:textId="77777777" w:rsidR="00922CE2" w:rsidRDefault="00922CE2">
      <w:pPr>
        <w:pStyle w:val="ListBullet"/>
        <w:numPr>
          <w:ilvl w:val="0"/>
          <w:numId w:val="4"/>
        </w:numPr>
        <w:rPr>
          <w:sz w:val="24"/>
        </w:rPr>
      </w:pPr>
      <w:r>
        <w:rPr>
          <w:sz w:val="24"/>
        </w:rPr>
        <w:t>As a result, voluntary participation comes into question.</w:t>
      </w:r>
    </w:p>
    <w:p w14:paraId="5DE8CE25" w14:textId="77777777" w:rsidR="00922CE2" w:rsidRDefault="00922CE2">
      <w:pPr>
        <w:autoSpaceDE w:val="0"/>
        <w:autoSpaceDN w:val="0"/>
        <w:adjustRightInd w:val="0"/>
        <w:rPr>
          <w:sz w:val="24"/>
        </w:rPr>
      </w:pPr>
      <w:r>
        <w:rPr>
          <w:sz w:val="24"/>
        </w:rPr>
        <w:t xml:space="preserve">Therefore, in most applications, </w:t>
      </w:r>
      <w:r>
        <w:rPr>
          <w:sz w:val="24"/>
          <w:u w:val="single"/>
        </w:rPr>
        <w:t>the PI should request to waive the requirement to obtain informed consent and to waive documentation of informed consent.</w:t>
      </w:r>
      <w:r>
        <w:rPr>
          <w:sz w:val="24"/>
        </w:rPr>
        <w:t xml:space="preserve">  </w:t>
      </w:r>
      <w:r>
        <w:rPr>
          <w:sz w:val="24"/>
          <w:u w:val="single"/>
        </w:rPr>
        <w:t xml:space="preserve">Rather than a consent form, an </w:t>
      </w:r>
      <w:r w:rsidR="00504054">
        <w:rPr>
          <w:sz w:val="24"/>
          <w:u w:val="single"/>
        </w:rPr>
        <w:t xml:space="preserve">online </w:t>
      </w:r>
      <w:r>
        <w:rPr>
          <w:sz w:val="24"/>
          <w:u w:val="single"/>
        </w:rPr>
        <w:t>information page should be prepared as a substitute</w:t>
      </w:r>
      <w:r>
        <w:rPr>
          <w:sz w:val="24"/>
        </w:rPr>
        <w:t>.</w:t>
      </w:r>
    </w:p>
    <w:p w14:paraId="473951E9" w14:textId="77777777" w:rsidR="00922CE2" w:rsidRDefault="00922CE2">
      <w:pPr>
        <w:autoSpaceDE w:val="0"/>
        <w:autoSpaceDN w:val="0"/>
        <w:adjustRightInd w:val="0"/>
        <w:rPr>
          <w:sz w:val="24"/>
        </w:rPr>
      </w:pPr>
    </w:p>
    <w:p w14:paraId="7D0823C5" w14:textId="588829F4" w:rsidR="00922CE2" w:rsidRDefault="00922CE2">
      <w:pPr>
        <w:autoSpaceDE w:val="0"/>
        <w:autoSpaceDN w:val="0"/>
        <w:adjustRightInd w:val="0"/>
        <w:spacing w:before="120"/>
        <w:rPr>
          <w:sz w:val="24"/>
          <w:u w:val="single"/>
        </w:rPr>
      </w:pPr>
      <w:r>
        <w:rPr>
          <w:b/>
          <w:sz w:val="24"/>
        </w:rPr>
        <w:t>2.</w:t>
      </w:r>
      <w:r>
        <w:rPr>
          <w:sz w:val="24"/>
        </w:rPr>
        <w:t xml:space="preserve">  It should also be recognized that no guarantees can be made regarding the tracking or interception of subject responses by third parties. Part of the PI’s responsibility in designing Internet research is to maximize security in data collection, transmission, and storage. Once this is done, </w:t>
      </w:r>
      <w:r>
        <w:rPr>
          <w:sz w:val="24"/>
          <w:u w:val="single"/>
        </w:rPr>
        <w:t>a statement similar to the following should be part of your information page(s)</w:t>
      </w:r>
      <w:r>
        <w:rPr>
          <w:sz w:val="24"/>
        </w:rPr>
        <w:t>.</w:t>
      </w:r>
    </w:p>
    <w:p w14:paraId="3C512B63" w14:textId="77777777" w:rsidR="00922CE2" w:rsidRDefault="00922CE2">
      <w:pPr>
        <w:ind w:left="720"/>
        <w:rPr>
          <w:sz w:val="24"/>
          <w:szCs w:val="22"/>
        </w:rPr>
      </w:pPr>
      <w:r>
        <w:rPr>
          <w:sz w:val="24"/>
          <w:szCs w:val="22"/>
        </w:rPr>
        <w:t xml:space="preserve">“Reasonable and appropriate safeguards have been used in the creation of the web-based survey to maximize the confidentiality and security of your responses; however, when using information technology, it is never possible to guarantee complete privacy.” </w:t>
      </w:r>
    </w:p>
    <w:p w14:paraId="10FA4152" w14:textId="77777777" w:rsidR="00922CE2" w:rsidRDefault="00922CE2">
      <w:pPr>
        <w:ind w:left="720"/>
        <w:rPr>
          <w:sz w:val="24"/>
          <w:szCs w:val="22"/>
        </w:rPr>
      </w:pPr>
    </w:p>
    <w:p w14:paraId="6BA89DC9" w14:textId="72D66986" w:rsidR="00922CE2" w:rsidRDefault="00922CE2">
      <w:pPr>
        <w:autoSpaceDE w:val="0"/>
        <w:autoSpaceDN w:val="0"/>
        <w:adjustRightInd w:val="0"/>
        <w:spacing w:before="120"/>
        <w:rPr>
          <w:sz w:val="24"/>
        </w:rPr>
      </w:pPr>
      <w:r>
        <w:rPr>
          <w:b/>
          <w:sz w:val="24"/>
        </w:rPr>
        <w:t>3.</w:t>
      </w:r>
      <w:r>
        <w:rPr>
          <w:sz w:val="24"/>
        </w:rPr>
        <w:t xml:space="preserve">  Similarly, the PI should be aware that respondents may use a public computer. This presents a privacy issue </w:t>
      </w:r>
      <w:r w:rsidR="00504054">
        <w:rPr>
          <w:sz w:val="24"/>
        </w:rPr>
        <w:t>which</w:t>
      </w:r>
      <w:r>
        <w:rPr>
          <w:sz w:val="24"/>
        </w:rPr>
        <w:t xml:space="preserve"> can be resolved or at least lessened if the respondent closes the browser after completing a survey. Therefore, </w:t>
      </w:r>
      <w:r>
        <w:rPr>
          <w:sz w:val="24"/>
          <w:u w:val="single"/>
        </w:rPr>
        <w:t>a privacy notice similar to the following must be included on the “thank you” page after submission</w:t>
      </w:r>
      <w:r>
        <w:rPr>
          <w:sz w:val="24"/>
        </w:rPr>
        <w:t xml:space="preserve">; it must be clear and prominent by using a larger font size or a different color type on a contrasting background. </w:t>
      </w:r>
    </w:p>
    <w:p w14:paraId="3EBA0E4C" w14:textId="77777777" w:rsidR="00922CE2" w:rsidRDefault="00922CE2">
      <w:pPr>
        <w:ind w:left="720"/>
        <w:rPr>
          <w:sz w:val="24"/>
          <w:szCs w:val="22"/>
        </w:rPr>
      </w:pPr>
      <w:r>
        <w:rPr>
          <w:b/>
          <w:bCs/>
          <w:sz w:val="24"/>
          <w:szCs w:val="22"/>
        </w:rPr>
        <w:t>TO PROTECT YOUR PRIVACY, PLEASE CLOSE THE BROWSER</w:t>
      </w:r>
      <w:r>
        <w:rPr>
          <w:sz w:val="24"/>
          <w:szCs w:val="22"/>
        </w:rPr>
        <w:t>.</w:t>
      </w:r>
    </w:p>
    <w:p w14:paraId="02C35134" w14:textId="77777777" w:rsidR="00922CE2" w:rsidRDefault="00922CE2">
      <w:pPr>
        <w:ind w:left="720"/>
        <w:rPr>
          <w:sz w:val="24"/>
          <w:szCs w:val="22"/>
        </w:rPr>
      </w:pPr>
    </w:p>
    <w:p w14:paraId="1A0EF855" w14:textId="477C8165" w:rsidR="00922CE2" w:rsidRPr="00EF01CF" w:rsidRDefault="00922CE2">
      <w:pPr>
        <w:autoSpaceDE w:val="0"/>
        <w:autoSpaceDN w:val="0"/>
        <w:adjustRightInd w:val="0"/>
        <w:spacing w:before="120"/>
        <w:rPr>
          <w:i/>
          <w:sz w:val="24"/>
        </w:rPr>
      </w:pPr>
      <w:r>
        <w:rPr>
          <w:b/>
          <w:sz w:val="24"/>
        </w:rPr>
        <w:t>4.</w:t>
      </w:r>
      <w:r>
        <w:rPr>
          <w:sz w:val="24"/>
        </w:rPr>
        <w:t xml:space="preserve">  When collecting data via an online survey, </w:t>
      </w:r>
      <w:r>
        <w:rPr>
          <w:sz w:val="24"/>
          <w:u w:val="single"/>
        </w:rPr>
        <w:t xml:space="preserve">there are </w:t>
      </w:r>
      <w:r w:rsidR="003C404C">
        <w:rPr>
          <w:sz w:val="24"/>
          <w:u w:val="single"/>
        </w:rPr>
        <w:t>several</w:t>
      </w:r>
      <w:r>
        <w:rPr>
          <w:sz w:val="24"/>
          <w:u w:val="single"/>
        </w:rPr>
        <w:t xml:space="preserve"> questions the PI needs to answer about the security of the data collection service</w:t>
      </w:r>
      <w:r>
        <w:rPr>
          <w:sz w:val="24"/>
        </w:rPr>
        <w:t xml:space="preserve">. See the </w:t>
      </w:r>
      <w:hyperlink r:id="rId7" w:history="1">
        <w:r w:rsidRPr="00A26688">
          <w:rPr>
            <w:rStyle w:val="Hyperlink"/>
            <w:sz w:val="24"/>
          </w:rPr>
          <w:t>Interne</w:t>
        </w:r>
        <w:r w:rsidRPr="00A26688">
          <w:rPr>
            <w:rStyle w:val="Hyperlink"/>
            <w:sz w:val="24"/>
          </w:rPr>
          <w:t>t</w:t>
        </w:r>
        <w:r w:rsidRPr="00A26688">
          <w:rPr>
            <w:rStyle w:val="Hyperlink"/>
            <w:sz w:val="24"/>
          </w:rPr>
          <w:t xml:space="preserve"> Survey Security form</w:t>
        </w:r>
      </w:hyperlink>
      <w:r>
        <w:rPr>
          <w:color w:val="0000FF"/>
          <w:sz w:val="24"/>
        </w:rPr>
        <w:t xml:space="preserve"> </w:t>
      </w:r>
      <w:r>
        <w:rPr>
          <w:sz w:val="24"/>
        </w:rPr>
        <w:t xml:space="preserve">to view these questions. </w:t>
      </w:r>
      <w:r w:rsidR="003C404C">
        <w:rPr>
          <w:sz w:val="24"/>
        </w:rPr>
        <w:t xml:space="preserve">HSRC recommends using Qualtrics since it can be set up with all necessary privacy settings and it is free for CWU researchers to use.  If using Qualtrics, see </w:t>
      </w:r>
      <w:hyperlink r:id="rId8" w:history="1">
        <w:r w:rsidR="003C404C" w:rsidRPr="00A26688">
          <w:rPr>
            <w:rStyle w:val="Hyperlink"/>
            <w:sz w:val="24"/>
          </w:rPr>
          <w:t>Qualtrics Setup</w:t>
        </w:r>
      </w:hyperlink>
      <w:r w:rsidR="003C404C">
        <w:rPr>
          <w:sz w:val="24"/>
        </w:rPr>
        <w:t>. If using SurveyMonkey, s</w:t>
      </w:r>
      <w:r>
        <w:rPr>
          <w:sz w:val="24"/>
        </w:rPr>
        <w:t xml:space="preserve">ee </w:t>
      </w:r>
      <w:hyperlink r:id="rId9" w:history="1">
        <w:r>
          <w:rPr>
            <w:rStyle w:val="Hyperlink"/>
            <w:sz w:val="24"/>
          </w:rPr>
          <w:t>Security for SurveyMonkey</w:t>
        </w:r>
      </w:hyperlink>
      <w:r>
        <w:rPr>
          <w:color w:val="0000FF"/>
          <w:sz w:val="24"/>
        </w:rPr>
        <w:t xml:space="preserve"> </w:t>
      </w:r>
      <w:r w:rsidR="003C404C">
        <w:rPr>
          <w:sz w:val="24"/>
        </w:rPr>
        <w:t>.</w:t>
      </w:r>
    </w:p>
    <w:p w14:paraId="4B599073" w14:textId="77777777" w:rsidR="00922CE2" w:rsidRDefault="00922CE2">
      <w:pPr>
        <w:autoSpaceDE w:val="0"/>
        <w:autoSpaceDN w:val="0"/>
        <w:adjustRightInd w:val="0"/>
        <w:spacing w:before="120"/>
        <w:rPr>
          <w:sz w:val="24"/>
        </w:rPr>
      </w:pPr>
    </w:p>
    <w:p w14:paraId="460765C4" w14:textId="77777777" w:rsidR="00922CE2" w:rsidRDefault="00922CE2">
      <w:pPr>
        <w:autoSpaceDE w:val="0"/>
        <w:autoSpaceDN w:val="0"/>
        <w:adjustRightInd w:val="0"/>
        <w:spacing w:before="120"/>
        <w:rPr>
          <w:sz w:val="24"/>
        </w:rPr>
      </w:pPr>
      <w:r>
        <w:rPr>
          <w:sz w:val="24"/>
        </w:rPr>
        <w:t>Each Internet study presents its own issues; please contact the Human Subjects Review Committee Office for further guidance.</w:t>
      </w:r>
      <w:r>
        <w:rPr>
          <w:sz w:val="24"/>
        </w:rPr>
        <w:tab/>
      </w:r>
    </w:p>
    <w:p w14:paraId="24D7EFD0" w14:textId="77777777" w:rsidR="00922CE2" w:rsidRDefault="00922CE2"/>
    <w:sectPr w:rsidR="00922CE2" w:rsidSect="00C44E7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69F37" w14:textId="77777777" w:rsidR="00776787" w:rsidRDefault="00776787">
      <w:r>
        <w:separator/>
      </w:r>
    </w:p>
  </w:endnote>
  <w:endnote w:type="continuationSeparator" w:id="0">
    <w:p w14:paraId="4E125BC6" w14:textId="77777777" w:rsidR="00776787" w:rsidRDefault="0077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47FD3" w14:textId="77777777" w:rsidR="00922CE2" w:rsidRDefault="00922CE2">
    <w:pPr>
      <w:pStyle w:val="Footer"/>
      <w:rPr>
        <w:color w:val="808080"/>
        <w:sz w:val="18"/>
        <w:szCs w:val="18"/>
      </w:rPr>
    </w:pPr>
    <w:r>
      <w:rPr>
        <w:color w:val="808080"/>
        <w:sz w:val="18"/>
        <w:szCs w:val="18"/>
      </w:rPr>
      <w:t xml:space="preserve">InternetInformationPage.doc                                                                                    </w:t>
    </w:r>
    <w:r w:rsidR="00EC002A">
      <w:rPr>
        <w:color w:val="808080"/>
        <w:sz w:val="18"/>
        <w:szCs w:val="18"/>
      </w:rPr>
      <w:t xml:space="preserve">                    </w:t>
    </w:r>
    <w:r w:rsidR="007C29F1">
      <w:rPr>
        <w:color w:val="808080"/>
        <w:sz w:val="18"/>
        <w:szCs w:val="18"/>
      </w:rPr>
      <w:t>17Sept2012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84818" w14:textId="77777777" w:rsidR="00776787" w:rsidRDefault="00776787">
      <w:r>
        <w:separator/>
      </w:r>
    </w:p>
  </w:footnote>
  <w:footnote w:type="continuationSeparator" w:id="0">
    <w:p w14:paraId="61059617" w14:textId="77777777" w:rsidR="00776787" w:rsidRDefault="0077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D631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6815CD"/>
    <w:multiLevelType w:val="hybridMultilevel"/>
    <w:tmpl w:val="3196981E"/>
    <w:lvl w:ilvl="0" w:tplc="DD6E5A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E2D58"/>
    <w:multiLevelType w:val="hybridMultilevel"/>
    <w:tmpl w:val="3D266F24"/>
    <w:lvl w:ilvl="0" w:tplc="3B929C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E58A7"/>
    <w:multiLevelType w:val="hybridMultilevel"/>
    <w:tmpl w:val="33BC41B6"/>
    <w:lvl w:ilvl="0" w:tplc="64627E6E">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2961498">
    <w:abstractNumId w:val="0"/>
  </w:num>
  <w:num w:numId="2" w16cid:durableId="687945341">
    <w:abstractNumId w:val="3"/>
  </w:num>
  <w:num w:numId="3" w16cid:durableId="1297292910">
    <w:abstractNumId w:val="2"/>
  </w:num>
  <w:num w:numId="4" w16cid:durableId="46184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2938"/>
    <w:rsid w:val="002651EA"/>
    <w:rsid w:val="003C404C"/>
    <w:rsid w:val="003F48EE"/>
    <w:rsid w:val="00424D90"/>
    <w:rsid w:val="00504054"/>
    <w:rsid w:val="005067C2"/>
    <w:rsid w:val="006F2498"/>
    <w:rsid w:val="00776787"/>
    <w:rsid w:val="007C29F1"/>
    <w:rsid w:val="007C7FF4"/>
    <w:rsid w:val="00922CE2"/>
    <w:rsid w:val="00973BF6"/>
    <w:rsid w:val="009A6572"/>
    <w:rsid w:val="00A26688"/>
    <w:rsid w:val="00C44E75"/>
    <w:rsid w:val="00D63EC5"/>
    <w:rsid w:val="00DB514C"/>
    <w:rsid w:val="00EC002A"/>
    <w:rsid w:val="00EC4195"/>
    <w:rsid w:val="00ED2938"/>
    <w:rsid w:val="00EF01CF"/>
    <w:rsid w:val="00F21B13"/>
    <w:rsid w:val="00F4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6C38C"/>
  <w15:docId w15:val="{8F8E0498-107E-40D9-8E54-A9F6C9C3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75"/>
    <w:rPr>
      <w:rFonts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C44E75"/>
    <w:pPr>
      <w:numPr>
        <w:numId w:val="2"/>
      </w:numPr>
    </w:pPr>
  </w:style>
  <w:style w:type="paragraph" w:styleId="Header">
    <w:name w:val="header"/>
    <w:basedOn w:val="Normal"/>
    <w:semiHidden/>
    <w:rsid w:val="00C44E75"/>
    <w:pPr>
      <w:tabs>
        <w:tab w:val="center" w:pos="4320"/>
        <w:tab w:val="right" w:pos="8640"/>
      </w:tabs>
    </w:pPr>
  </w:style>
  <w:style w:type="paragraph" w:styleId="Footer">
    <w:name w:val="footer"/>
    <w:basedOn w:val="Normal"/>
    <w:semiHidden/>
    <w:rsid w:val="00C44E75"/>
    <w:pPr>
      <w:tabs>
        <w:tab w:val="center" w:pos="4320"/>
        <w:tab w:val="right" w:pos="8640"/>
      </w:tabs>
    </w:pPr>
  </w:style>
  <w:style w:type="character" w:styleId="Hyperlink">
    <w:name w:val="Hyperlink"/>
    <w:semiHidden/>
    <w:rsid w:val="00C44E75"/>
    <w:rPr>
      <w:color w:val="0000FF"/>
      <w:u w:val="single"/>
    </w:rPr>
  </w:style>
  <w:style w:type="character" w:styleId="FollowedHyperlink">
    <w:name w:val="FollowedHyperlink"/>
    <w:semiHidden/>
    <w:rsid w:val="00C44E75"/>
    <w:rPr>
      <w:color w:val="800080"/>
      <w:u w:val="single"/>
    </w:rPr>
  </w:style>
  <w:style w:type="character" w:styleId="UnresolvedMention">
    <w:name w:val="Unresolved Mention"/>
    <w:basedOn w:val="DefaultParagraphFont"/>
    <w:uiPriority w:val="99"/>
    <w:semiHidden/>
    <w:unhideWhenUsed/>
    <w:rsid w:val="00A26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wu.edu/academics/research/grants-sponsored-programs/_documents/internet-research/SurveyInformationPage.docx" TargetMode="External"/><Relationship Id="rId3" Type="http://schemas.openxmlformats.org/officeDocument/2006/relationships/settings" Target="settings.xml"/><Relationship Id="rId7" Type="http://schemas.openxmlformats.org/officeDocument/2006/relationships/hyperlink" Target="https://www.cwu.edu/academics/research/grants-sponsored-programs/_documents/internet-research/InternetSurveySecurity.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wu.edu/hsrc/sites/cts.cwu.edu.hsrc/files/documents/InternetSurveyMonke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use of the internet as a medium for research continues to increase</vt:lpstr>
    </vt:vector>
  </TitlesOfParts>
  <Company>cwu</Company>
  <LinksUpToDate>false</LinksUpToDate>
  <CharactersWithSpaces>2883</CharactersWithSpaces>
  <SharedDoc>false</SharedDoc>
  <HLinks>
    <vt:vector size="12" baseType="variant">
      <vt:variant>
        <vt:i4>655365</vt:i4>
      </vt:variant>
      <vt:variant>
        <vt:i4>3</vt:i4>
      </vt:variant>
      <vt:variant>
        <vt:i4>0</vt:i4>
      </vt:variant>
      <vt:variant>
        <vt:i4>5</vt:i4>
      </vt:variant>
      <vt:variant>
        <vt:lpwstr>http://www.cwu.edu/~hsrc/InternetSurveyMonkey.doc</vt:lpwstr>
      </vt:variant>
      <vt:variant>
        <vt:lpwstr/>
      </vt:variant>
      <vt:variant>
        <vt:i4>7995512</vt:i4>
      </vt:variant>
      <vt:variant>
        <vt:i4>0</vt:i4>
      </vt:variant>
      <vt:variant>
        <vt:i4>0</vt:i4>
      </vt:variant>
      <vt:variant>
        <vt:i4>5</vt:i4>
      </vt:variant>
      <vt:variant>
        <vt:lpwstr>http://www.cwu.edu/~hsrc/InternetSurveySecurity.doc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the internet as a medium for research continues to increase</dc:title>
  <dc:creator>stacyr</dc:creator>
  <cp:lastModifiedBy>Mason Low</cp:lastModifiedBy>
  <cp:revision>3</cp:revision>
  <cp:lastPrinted>2007-12-28T21:22:00Z</cp:lastPrinted>
  <dcterms:created xsi:type="dcterms:W3CDTF">2012-10-30T15:57:00Z</dcterms:created>
  <dcterms:modified xsi:type="dcterms:W3CDTF">2024-07-15T21:46:00Z</dcterms:modified>
</cp:coreProperties>
</file>