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B8F" w:rsidRDefault="002D1B8F" w:rsidP="00A4796C">
      <w:pPr>
        <w:autoSpaceDE w:val="0"/>
        <w:autoSpaceDN w:val="0"/>
        <w:adjustRightInd w:val="0"/>
        <w:spacing w:after="0" w:line="240" w:lineRule="auto"/>
        <w:jc w:val="center"/>
        <w:rPr>
          <w:rFonts w:ascii="Times New Roman" w:hAnsi="Times New Roman" w:cs="Times New Roman"/>
          <w:b/>
          <w:bCs/>
          <w:color w:val="000000"/>
          <w:sz w:val="32"/>
          <w:szCs w:val="32"/>
        </w:rPr>
      </w:pPr>
      <w:r w:rsidRPr="002D1B8F">
        <w:rPr>
          <w:rFonts w:ascii="Times New Roman" w:hAnsi="Times New Roman" w:cs="Times New Roman"/>
          <w:b/>
          <w:bCs/>
          <w:noProof/>
          <w:color w:val="000000"/>
          <w:sz w:val="32"/>
          <w:szCs w:val="32"/>
        </w:rPr>
        <w:drawing>
          <wp:inline distT="0" distB="0" distL="0" distR="0">
            <wp:extent cx="4076065" cy="1216025"/>
            <wp:effectExtent l="2540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076065" cy="1216025"/>
                    </a:xfrm>
                    <a:prstGeom prst="rect">
                      <a:avLst/>
                    </a:prstGeom>
                    <a:noFill/>
                    <a:ln w="9525">
                      <a:noFill/>
                      <a:miter lim="800000"/>
                      <a:headEnd/>
                      <a:tailEnd/>
                    </a:ln>
                  </pic:spPr>
                </pic:pic>
              </a:graphicData>
            </a:graphic>
          </wp:inline>
        </w:drawing>
      </w:r>
    </w:p>
    <w:p w:rsidR="002D1B8F" w:rsidRDefault="002D1B8F" w:rsidP="00A4796C">
      <w:pPr>
        <w:autoSpaceDE w:val="0"/>
        <w:autoSpaceDN w:val="0"/>
        <w:adjustRightInd w:val="0"/>
        <w:spacing w:after="0" w:line="240" w:lineRule="auto"/>
        <w:jc w:val="center"/>
        <w:rPr>
          <w:rFonts w:ascii="Times New Roman" w:hAnsi="Times New Roman" w:cs="Times New Roman"/>
          <w:b/>
          <w:bCs/>
          <w:color w:val="000000"/>
          <w:sz w:val="32"/>
          <w:szCs w:val="32"/>
        </w:rPr>
      </w:pPr>
    </w:p>
    <w:p w:rsidR="00B55451" w:rsidRDefault="00B55451" w:rsidP="00A4796C">
      <w:pPr>
        <w:autoSpaceDE w:val="0"/>
        <w:autoSpaceDN w:val="0"/>
        <w:adjustRightInd w:val="0"/>
        <w:spacing w:after="0" w:line="240" w:lineRule="auto"/>
        <w:jc w:val="center"/>
        <w:rPr>
          <w:rFonts w:ascii="Times New Roman" w:hAnsi="Times New Roman" w:cs="Times New Roman"/>
          <w:b/>
          <w:bCs/>
          <w:color w:val="000000"/>
          <w:sz w:val="32"/>
          <w:szCs w:val="32"/>
        </w:rPr>
      </w:pPr>
    </w:p>
    <w:p w:rsidR="00BB5936" w:rsidRDefault="00BB5936" w:rsidP="00A4796C">
      <w:pPr>
        <w:autoSpaceDE w:val="0"/>
        <w:autoSpaceDN w:val="0"/>
        <w:adjustRightInd w:val="0"/>
        <w:spacing w:after="0" w:line="240" w:lineRule="auto"/>
        <w:jc w:val="center"/>
        <w:rPr>
          <w:rFonts w:ascii="Times New Roman" w:hAnsi="Times New Roman" w:cs="Times New Roman"/>
          <w:b/>
          <w:bCs/>
          <w:color w:val="000000"/>
          <w:sz w:val="32"/>
          <w:szCs w:val="32"/>
        </w:rPr>
      </w:pPr>
    </w:p>
    <w:p w:rsidR="002D1B8F" w:rsidRDefault="00A4796C" w:rsidP="00A4796C">
      <w:pPr>
        <w:autoSpaceDE w:val="0"/>
        <w:autoSpaceDN w:val="0"/>
        <w:adjustRightInd w:val="0"/>
        <w:spacing w:after="0" w:line="240" w:lineRule="auto"/>
        <w:jc w:val="center"/>
        <w:rPr>
          <w:rFonts w:ascii="Times New Roman" w:hAnsi="Times New Roman" w:cs="Times New Roman"/>
          <w:b/>
          <w:bCs/>
          <w:color w:val="000000"/>
          <w:sz w:val="44"/>
          <w:szCs w:val="44"/>
        </w:rPr>
      </w:pPr>
      <w:r w:rsidRPr="008B3F1A">
        <w:rPr>
          <w:rFonts w:ascii="Times New Roman" w:hAnsi="Times New Roman" w:cs="Times New Roman"/>
          <w:b/>
          <w:bCs/>
          <w:color w:val="000000"/>
          <w:sz w:val="44"/>
          <w:szCs w:val="44"/>
        </w:rPr>
        <w:t xml:space="preserve">College of Education and Professional Studies </w:t>
      </w:r>
    </w:p>
    <w:p w:rsidR="00A4796C" w:rsidRPr="008B3F1A" w:rsidRDefault="00A4796C" w:rsidP="00A4796C">
      <w:pPr>
        <w:autoSpaceDE w:val="0"/>
        <w:autoSpaceDN w:val="0"/>
        <w:adjustRightInd w:val="0"/>
        <w:spacing w:after="0" w:line="240" w:lineRule="auto"/>
        <w:jc w:val="center"/>
        <w:rPr>
          <w:rFonts w:ascii="Times New Roman" w:hAnsi="Times New Roman" w:cs="Times New Roman"/>
          <w:color w:val="000000"/>
          <w:sz w:val="44"/>
          <w:szCs w:val="44"/>
        </w:rPr>
      </w:pPr>
    </w:p>
    <w:p w:rsidR="00B55451" w:rsidRPr="008B3F1A" w:rsidRDefault="00A4796C" w:rsidP="00A4796C">
      <w:pPr>
        <w:autoSpaceDE w:val="0"/>
        <w:autoSpaceDN w:val="0"/>
        <w:adjustRightInd w:val="0"/>
        <w:spacing w:after="0" w:line="240" w:lineRule="auto"/>
        <w:jc w:val="center"/>
        <w:rPr>
          <w:rFonts w:ascii="Times New Roman" w:hAnsi="Times New Roman" w:cs="Times New Roman"/>
          <w:b/>
          <w:bCs/>
          <w:color w:val="000000"/>
          <w:sz w:val="44"/>
          <w:szCs w:val="44"/>
        </w:rPr>
      </w:pPr>
      <w:r w:rsidRPr="008B3F1A">
        <w:rPr>
          <w:rFonts w:ascii="Times New Roman" w:hAnsi="Times New Roman" w:cs="Times New Roman"/>
          <w:b/>
          <w:bCs/>
          <w:color w:val="000000"/>
          <w:sz w:val="44"/>
          <w:szCs w:val="44"/>
        </w:rPr>
        <w:t xml:space="preserve">Reappointment/Tenure/Promotion/Post Tenure </w:t>
      </w:r>
    </w:p>
    <w:p w:rsidR="00A4796C" w:rsidRPr="008B3F1A" w:rsidRDefault="00A4796C" w:rsidP="00A4796C">
      <w:pPr>
        <w:autoSpaceDE w:val="0"/>
        <w:autoSpaceDN w:val="0"/>
        <w:adjustRightInd w:val="0"/>
        <w:spacing w:after="0" w:line="240" w:lineRule="auto"/>
        <w:jc w:val="center"/>
        <w:rPr>
          <w:rFonts w:ascii="Times New Roman" w:hAnsi="Times New Roman" w:cs="Times New Roman"/>
          <w:b/>
          <w:bCs/>
          <w:color w:val="000000"/>
          <w:sz w:val="44"/>
          <w:szCs w:val="44"/>
        </w:rPr>
      </w:pPr>
      <w:r w:rsidRPr="008B3F1A">
        <w:rPr>
          <w:rFonts w:ascii="Times New Roman" w:hAnsi="Times New Roman" w:cs="Times New Roman"/>
          <w:b/>
          <w:bCs/>
          <w:color w:val="000000"/>
          <w:sz w:val="44"/>
          <w:szCs w:val="44"/>
        </w:rPr>
        <w:t xml:space="preserve">Professional Record </w:t>
      </w:r>
      <w:r w:rsidR="00B55451" w:rsidRPr="008B3F1A">
        <w:rPr>
          <w:rFonts w:ascii="Times New Roman" w:hAnsi="Times New Roman" w:cs="Times New Roman"/>
          <w:b/>
          <w:bCs/>
          <w:color w:val="000000"/>
          <w:sz w:val="44"/>
          <w:szCs w:val="44"/>
        </w:rPr>
        <w:t>Guidelines</w:t>
      </w:r>
    </w:p>
    <w:p w:rsidR="00A4796C" w:rsidRPr="008B3F1A" w:rsidRDefault="00A4796C" w:rsidP="00A4796C">
      <w:pPr>
        <w:autoSpaceDE w:val="0"/>
        <w:autoSpaceDN w:val="0"/>
        <w:adjustRightInd w:val="0"/>
        <w:spacing w:after="0" w:line="240" w:lineRule="auto"/>
        <w:jc w:val="center"/>
        <w:rPr>
          <w:rFonts w:ascii="Times New Roman" w:hAnsi="Times New Roman" w:cs="Times New Roman"/>
          <w:b/>
          <w:bCs/>
          <w:color w:val="000000"/>
          <w:sz w:val="44"/>
          <w:szCs w:val="44"/>
        </w:rPr>
      </w:pPr>
      <w:r w:rsidRPr="008B3F1A">
        <w:rPr>
          <w:rFonts w:ascii="Times New Roman" w:hAnsi="Times New Roman" w:cs="Times New Roman"/>
          <w:b/>
          <w:bCs/>
          <w:color w:val="000000"/>
          <w:sz w:val="44"/>
          <w:szCs w:val="44"/>
        </w:rPr>
        <w:t xml:space="preserve">and </w:t>
      </w:r>
    </w:p>
    <w:p w:rsidR="00A4796C" w:rsidRPr="008B3F1A" w:rsidRDefault="00A4796C" w:rsidP="00A4796C">
      <w:pPr>
        <w:jc w:val="center"/>
        <w:outlineLvl w:val="0"/>
        <w:rPr>
          <w:rFonts w:ascii="Times New Roman" w:hAnsi="Times New Roman" w:cs="Times New Roman"/>
          <w:b/>
          <w:sz w:val="44"/>
          <w:szCs w:val="44"/>
        </w:rPr>
      </w:pPr>
      <w:r w:rsidRPr="008B3F1A">
        <w:rPr>
          <w:rFonts w:ascii="Times New Roman" w:hAnsi="Times New Roman" w:cs="Times New Roman"/>
          <w:b/>
          <w:sz w:val="44"/>
          <w:szCs w:val="44"/>
        </w:rPr>
        <w:t>Faculty Performance Standard</w:t>
      </w:r>
      <w:r w:rsidR="00DE3F68" w:rsidRPr="008B3F1A">
        <w:rPr>
          <w:rFonts w:ascii="Times New Roman" w:hAnsi="Times New Roman" w:cs="Times New Roman"/>
          <w:b/>
          <w:sz w:val="44"/>
          <w:szCs w:val="44"/>
        </w:rPr>
        <w:t>s</w:t>
      </w:r>
    </w:p>
    <w:p w:rsidR="00A4796C" w:rsidRDefault="00A4796C" w:rsidP="00A4796C">
      <w:pPr>
        <w:jc w:val="center"/>
        <w:rPr>
          <w:b/>
        </w:rPr>
      </w:pPr>
    </w:p>
    <w:p w:rsidR="00A4796C" w:rsidRDefault="00A4796C" w:rsidP="00A4796C">
      <w:pPr>
        <w:autoSpaceDE w:val="0"/>
        <w:autoSpaceDN w:val="0"/>
        <w:adjustRightInd w:val="0"/>
        <w:spacing w:after="0" w:line="240" w:lineRule="auto"/>
        <w:jc w:val="center"/>
        <w:rPr>
          <w:rFonts w:ascii="Times New Roman" w:hAnsi="Times New Roman" w:cs="Times New Roman"/>
          <w:b/>
          <w:bCs/>
          <w:color w:val="000000"/>
        </w:rPr>
      </w:pPr>
    </w:p>
    <w:p w:rsidR="00A4796C" w:rsidRDefault="00A4796C" w:rsidP="00A4796C">
      <w:pPr>
        <w:autoSpaceDE w:val="0"/>
        <w:autoSpaceDN w:val="0"/>
        <w:adjustRightInd w:val="0"/>
        <w:spacing w:after="0" w:line="240" w:lineRule="auto"/>
        <w:jc w:val="center"/>
        <w:rPr>
          <w:rFonts w:ascii="Times New Roman" w:hAnsi="Times New Roman" w:cs="Times New Roman"/>
          <w:b/>
          <w:bCs/>
          <w:color w:val="000000"/>
        </w:rPr>
      </w:pPr>
    </w:p>
    <w:p w:rsidR="00A4796C" w:rsidRDefault="00A4796C" w:rsidP="00A4796C">
      <w:pPr>
        <w:autoSpaceDE w:val="0"/>
        <w:autoSpaceDN w:val="0"/>
        <w:adjustRightInd w:val="0"/>
        <w:spacing w:after="0" w:line="240" w:lineRule="auto"/>
        <w:jc w:val="center"/>
        <w:rPr>
          <w:rFonts w:ascii="Times New Roman" w:hAnsi="Times New Roman" w:cs="Times New Roman"/>
          <w:b/>
          <w:bCs/>
          <w:color w:val="000000"/>
        </w:rPr>
      </w:pPr>
    </w:p>
    <w:p w:rsidR="006B6B5D" w:rsidRPr="00744CD3" w:rsidRDefault="00A4796C" w:rsidP="00744CD3">
      <w:pPr>
        <w:spacing w:after="0"/>
        <w:jc w:val="center"/>
        <w:rPr>
          <w:rFonts w:ascii="Times New Roman" w:hAnsi="Times New Roman" w:cs="Times New Roman"/>
          <w:b/>
          <w:sz w:val="28"/>
          <w:szCs w:val="28"/>
        </w:rPr>
      </w:pPr>
      <w:r>
        <w:rPr>
          <w:rFonts w:ascii="Times New Roman" w:hAnsi="Times New Roman" w:cs="Times New Roman"/>
          <w:b/>
          <w:bCs/>
          <w:color w:val="000000"/>
        </w:rPr>
        <w:br w:type="page"/>
      </w:r>
      <w:r w:rsidR="006B6B5D" w:rsidRPr="00744CD3">
        <w:rPr>
          <w:rFonts w:ascii="Times New Roman" w:hAnsi="Times New Roman" w:cs="Times New Roman"/>
          <w:b/>
          <w:sz w:val="28"/>
          <w:szCs w:val="28"/>
        </w:rPr>
        <w:lastRenderedPageBreak/>
        <w:t>College of Education and Professional Studies</w:t>
      </w:r>
    </w:p>
    <w:p w:rsidR="006B6B5D" w:rsidRPr="00744CD3" w:rsidRDefault="006B6B5D" w:rsidP="00744CD3">
      <w:pPr>
        <w:spacing w:after="0"/>
        <w:jc w:val="center"/>
        <w:outlineLvl w:val="0"/>
        <w:rPr>
          <w:rFonts w:ascii="Times New Roman" w:hAnsi="Times New Roman" w:cs="Times New Roman"/>
          <w:b/>
          <w:sz w:val="28"/>
          <w:szCs w:val="28"/>
        </w:rPr>
      </w:pPr>
      <w:r w:rsidRPr="00744CD3">
        <w:rPr>
          <w:rFonts w:ascii="Times New Roman" w:hAnsi="Times New Roman" w:cs="Times New Roman"/>
          <w:b/>
          <w:sz w:val="28"/>
          <w:szCs w:val="28"/>
        </w:rPr>
        <w:t>Faculty Performance Standard</w:t>
      </w:r>
    </w:p>
    <w:p w:rsidR="006B6B5D" w:rsidRPr="00744CD3" w:rsidRDefault="006B6B5D" w:rsidP="00744CD3">
      <w:pPr>
        <w:spacing w:after="0"/>
        <w:jc w:val="center"/>
        <w:outlineLvl w:val="0"/>
        <w:rPr>
          <w:rFonts w:ascii="Times New Roman" w:hAnsi="Times New Roman" w:cs="Times New Roman"/>
          <w:b/>
          <w:sz w:val="28"/>
          <w:szCs w:val="24"/>
        </w:rPr>
      </w:pPr>
      <w:r w:rsidRPr="00744CD3">
        <w:rPr>
          <w:rFonts w:ascii="Times New Roman" w:hAnsi="Times New Roman" w:cs="Times New Roman"/>
          <w:b/>
          <w:sz w:val="28"/>
          <w:szCs w:val="24"/>
        </w:rPr>
        <w:t>For Reappointment, Tenure, Promotion, and Post-Tenure Review</w:t>
      </w:r>
    </w:p>
    <w:p w:rsidR="006B6B5D" w:rsidRPr="00744CD3" w:rsidRDefault="006B6B5D" w:rsidP="006B6B5D">
      <w:pPr>
        <w:jc w:val="center"/>
        <w:rPr>
          <w:rFonts w:ascii="Times New Roman" w:hAnsi="Times New Roman"/>
          <w:b/>
          <w:sz w:val="24"/>
        </w:rPr>
      </w:pPr>
    </w:p>
    <w:p w:rsidR="006B6B5D" w:rsidRPr="00744CD3" w:rsidRDefault="006B6B5D" w:rsidP="00D40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r w:rsidRPr="00744CD3">
        <w:rPr>
          <w:rFonts w:ascii="Times New Roman" w:hAnsi="Times New Roman" w:cs="Times New Roman"/>
          <w:sz w:val="24"/>
          <w:szCs w:val="24"/>
        </w:rPr>
        <w:t xml:space="preserve">College of Education and Professional Studies faculty members contribute to the mission of the college in the preparation of competent professionals and enlightened leaders who, in turn, contribute to and influence their respective professions. Both the University and the CEPS recognize the accomplishments of tenured and tenure-track faculty members in the areas of teaching, scholarship and service. Faculty work is guided by the missions of the University and CEPS, professional standards in ones expertise field, and University and specific program accreditation standards.  </w:t>
      </w:r>
    </w:p>
    <w:p w:rsidR="00D4067B" w:rsidRDefault="00D4067B" w:rsidP="00D40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p>
    <w:p w:rsidR="006B6B5D" w:rsidRPr="00744CD3" w:rsidRDefault="006B6B5D" w:rsidP="00D40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r w:rsidRPr="00744CD3">
        <w:rPr>
          <w:rFonts w:ascii="Times New Roman" w:hAnsi="Times New Roman" w:cs="Times New Roman"/>
          <w:sz w:val="24"/>
          <w:szCs w:val="24"/>
        </w:rPr>
        <w:t>Additionally, Section 21.4 of the CWU/UFC CBA states, “The Professional Record shall be the basis for evaluation at all levels of review.  It is the responsibility of the individual faculty member to make sure that the Professional Record is complete at the time of submission to the dean.  Professional Records will contain a current CV, workload plans, annual faculty activities reports, performance evaluations, SEOIs, evaluation letters from prior evaluation periods, and any additional materials required by departments.  Other material reflective of a faculty member’s teaching, scholarship, or service may be included at the faculty member’s discretion (e.g., peer evaluation letters, copies of papers/abstracts).”</w:t>
      </w:r>
    </w:p>
    <w:p w:rsidR="00D4067B" w:rsidRDefault="00D4067B" w:rsidP="00D40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p>
    <w:p w:rsidR="006B6B5D" w:rsidRPr="00744CD3" w:rsidRDefault="006B6B5D" w:rsidP="00D40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r w:rsidRPr="00744CD3">
        <w:rPr>
          <w:rFonts w:ascii="Times New Roman" w:hAnsi="Times New Roman" w:cs="Times New Roman"/>
          <w:sz w:val="24"/>
          <w:szCs w:val="24"/>
        </w:rPr>
        <w:t>The professional record is submitted to the department chair in compliance with Section 21.6.1 of the CWU/UFC CBA, which states that, “Candidates for any one of these processes [reappointment, promotion, tenure, and post-tenure review] must submit an updated, complete Professional Record, to the department chair, according to the dates specified by the academic calendar.  The file will be considered a working file while under review by the department.  Updated information on the change in status of any listed item or activity may be forwarded to the chair for inclusion in the file.”</w:t>
      </w:r>
    </w:p>
    <w:p w:rsidR="00D4067B" w:rsidRDefault="00D4067B" w:rsidP="00D4067B">
      <w:pPr>
        <w:spacing w:after="0"/>
        <w:rPr>
          <w:rFonts w:ascii="Times New Roman" w:hAnsi="Times New Roman" w:cs="Times New Roman"/>
          <w:sz w:val="24"/>
          <w:szCs w:val="24"/>
        </w:rPr>
      </w:pPr>
    </w:p>
    <w:p w:rsidR="006B6B5D" w:rsidRPr="00744CD3" w:rsidRDefault="006B6B5D" w:rsidP="00D4067B">
      <w:pPr>
        <w:spacing w:after="0"/>
        <w:rPr>
          <w:rFonts w:ascii="Times New Roman" w:hAnsi="Times New Roman" w:cs="Times New Roman"/>
          <w:sz w:val="24"/>
          <w:szCs w:val="24"/>
        </w:rPr>
      </w:pPr>
      <w:r w:rsidRPr="00744CD3">
        <w:rPr>
          <w:rFonts w:ascii="Times New Roman" w:hAnsi="Times New Roman" w:cs="Times New Roman"/>
          <w:sz w:val="24"/>
          <w:szCs w:val="24"/>
        </w:rPr>
        <w:t>The College of Education and Professional Studies criteria for faculty performance is presented in the following sections of this document. Department criteria for faculty performance will align with the disciplinary standards for the department and with the University and CEPS criteria and standards (CBA Article 21).  Department criteria may require a higher but not lower standard than CEPS.  In the case that a department standard is higher than CEPS, these department standards become the minimum criteria these department faculty will be evaluated by.</w:t>
      </w:r>
    </w:p>
    <w:p w:rsidR="00D4067B" w:rsidRDefault="00D4067B" w:rsidP="00D4067B">
      <w:pPr>
        <w:tabs>
          <w:tab w:val="left" w:pos="360"/>
          <w:tab w:val="left" w:pos="720"/>
        </w:tabs>
        <w:spacing w:after="0"/>
        <w:rPr>
          <w:rFonts w:ascii="Times New Roman" w:hAnsi="Times New Roman" w:cs="Times New Roman"/>
          <w:sz w:val="24"/>
          <w:szCs w:val="24"/>
        </w:rPr>
      </w:pPr>
    </w:p>
    <w:p w:rsidR="006B6B5D" w:rsidRPr="00744CD3" w:rsidRDefault="006B6B5D" w:rsidP="00D4067B">
      <w:pPr>
        <w:tabs>
          <w:tab w:val="left" w:pos="360"/>
          <w:tab w:val="left" w:pos="720"/>
        </w:tabs>
        <w:spacing w:after="0"/>
        <w:rPr>
          <w:rFonts w:ascii="Times New Roman" w:hAnsi="Times New Roman" w:cs="Times New Roman"/>
          <w:iCs/>
          <w:sz w:val="24"/>
          <w:szCs w:val="24"/>
        </w:rPr>
      </w:pPr>
      <w:r w:rsidRPr="00744CD3">
        <w:rPr>
          <w:rFonts w:ascii="Times New Roman" w:hAnsi="Times New Roman" w:cs="Times New Roman"/>
          <w:sz w:val="24"/>
          <w:szCs w:val="24"/>
        </w:rPr>
        <w:t xml:space="preserve">The </w:t>
      </w:r>
      <w:r w:rsidRPr="00744CD3">
        <w:rPr>
          <w:rFonts w:ascii="Times New Roman" w:hAnsi="Times New Roman" w:cs="Times New Roman"/>
          <w:b/>
          <w:sz w:val="24"/>
          <w:szCs w:val="24"/>
        </w:rPr>
        <w:t xml:space="preserve">CEPS Faculty Performance Standard for Reappointment, Tenure, Promotion, and Post-Tenure Review (PTR) </w:t>
      </w:r>
      <w:r w:rsidRPr="00744CD3">
        <w:rPr>
          <w:rFonts w:ascii="Times New Roman" w:hAnsi="Times New Roman" w:cs="Times New Roman"/>
          <w:sz w:val="24"/>
          <w:szCs w:val="24"/>
        </w:rPr>
        <w:t>policy (</w:t>
      </w:r>
      <w:hyperlink r:id="rId10" w:history="1">
        <w:r w:rsidRPr="00744CD3">
          <w:rPr>
            <w:rStyle w:val="Hyperlink"/>
            <w:rFonts w:ascii="Times New Roman" w:hAnsi="Times New Roman" w:cs="Times New Roman"/>
            <w:sz w:val="24"/>
            <w:szCs w:val="24"/>
          </w:rPr>
          <w:t>http://www.cwu.edu/~ceps/pol-pro-form.html</w:t>
        </w:r>
      </w:hyperlink>
      <w:r w:rsidRPr="00744CD3">
        <w:rPr>
          <w:rFonts w:ascii="Times New Roman" w:hAnsi="Times New Roman" w:cs="Times New Roman"/>
          <w:sz w:val="24"/>
          <w:szCs w:val="24"/>
          <w:u w:val="single"/>
        </w:rPr>
        <w:t xml:space="preserve">) </w:t>
      </w:r>
      <w:r w:rsidRPr="00744CD3">
        <w:rPr>
          <w:rFonts w:ascii="Times New Roman" w:hAnsi="Times New Roman" w:cs="Times New Roman"/>
          <w:sz w:val="24"/>
          <w:szCs w:val="24"/>
        </w:rPr>
        <w:t xml:space="preserve">complies with the university performance standards in that the accumulated record from the last </w:t>
      </w:r>
      <w:r w:rsidRPr="00744CD3">
        <w:rPr>
          <w:rFonts w:ascii="Times New Roman" w:hAnsi="Times New Roman" w:cs="Times New Roman"/>
          <w:sz w:val="24"/>
          <w:szCs w:val="24"/>
        </w:rPr>
        <w:lastRenderedPageBreak/>
        <w:t xml:space="preserve">promotion is reviewed. In order to quantify </w:t>
      </w:r>
      <w:r w:rsidRPr="00744CD3">
        <w:rPr>
          <w:rFonts w:ascii="Times New Roman" w:hAnsi="Times New Roman" w:cs="Times New Roman"/>
          <w:b/>
          <w:i/>
          <w:sz w:val="24"/>
          <w:szCs w:val="24"/>
        </w:rPr>
        <w:t>sustained contributions</w:t>
      </w:r>
      <w:r w:rsidRPr="00744CD3">
        <w:rPr>
          <w:rFonts w:ascii="Times New Roman" w:hAnsi="Times New Roman" w:cs="Times New Roman"/>
          <w:sz w:val="24"/>
          <w:szCs w:val="24"/>
        </w:rPr>
        <w:t xml:space="preserve"> and </w:t>
      </w:r>
      <w:r w:rsidRPr="00744CD3">
        <w:rPr>
          <w:rFonts w:ascii="Times New Roman" w:hAnsi="Times New Roman" w:cs="Times New Roman"/>
          <w:b/>
          <w:i/>
          <w:sz w:val="24"/>
          <w:szCs w:val="24"/>
        </w:rPr>
        <w:t>sustained professional activities</w:t>
      </w:r>
      <w:r w:rsidRPr="00744CD3">
        <w:rPr>
          <w:rFonts w:ascii="Times New Roman" w:hAnsi="Times New Roman" w:cs="Times New Roman"/>
          <w:sz w:val="24"/>
          <w:szCs w:val="24"/>
        </w:rPr>
        <w:t xml:space="preserve"> and ensure consistency across programs and departments, the CEPS scholarship policy for </w:t>
      </w:r>
      <w:r w:rsidRPr="00744CD3">
        <w:rPr>
          <w:rFonts w:ascii="Times New Roman" w:hAnsi="Times New Roman" w:cs="Times New Roman"/>
          <w:iCs/>
          <w:sz w:val="24"/>
          <w:szCs w:val="24"/>
        </w:rPr>
        <w:t xml:space="preserve">Reappointment, Promotion, and Tenure requires that faculty members achieve a minimum of 5 items during the most recent five-year period: at least 2 from Category A and 3 from Category A or B. Category A and B items are defined in this document. Further, at least one item from category A must be a peer-reviewed publication in a professional journal related to ones teaching assignment at CWU. </w:t>
      </w:r>
    </w:p>
    <w:p w:rsidR="00D4067B" w:rsidRDefault="00D4067B" w:rsidP="00D4067B">
      <w:pPr>
        <w:tabs>
          <w:tab w:val="left" w:pos="360"/>
          <w:tab w:val="left" w:pos="720"/>
        </w:tabs>
        <w:spacing w:after="0"/>
        <w:rPr>
          <w:rFonts w:ascii="Times New Roman" w:hAnsi="Times New Roman" w:cs="Times New Roman"/>
          <w:sz w:val="24"/>
          <w:szCs w:val="24"/>
        </w:rPr>
      </w:pPr>
    </w:p>
    <w:p w:rsidR="006B6B5D" w:rsidRPr="00744CD3" w:rsidRDefault="006B6B5D" w:rsidP="00D4067B">
      <w:pPr>
        <w:tabs>
          <w:tab w:val="left" w:pos="360"/>
          <w:tab w:val="left" w:pos="720"/>
        </w:tabs>
        <w:spacing w:after="0"/>
        <w:rPr>
          <w:rFonts w:ascii="Times New Roman" w:hAnsi="Times New Roman" w:cs="Times New Roman"/>
          <w:iCs/>
          <w:sz w:val="24"/>
          <w:szCs w:val="24"/>
        </w:rPr>
      </w:pPr>
      <w:r w:rsidRPr="00744CD3">
        <w:rPr>
          <w:rFonts w:ascii="Times New Roman" w:hAnsi="Times New Roman" w:cs="Times New Roman"/>
          <w:sz w:val="24"/>
          <w:szCs w:val="24"/>
        </w:rPr>
        <w:t xml:space="preserve">For PTR, performance in the three areas of professional responsibility is typically expected unless otherwise outlined in accumulated work load plans.  Tenured faculty will be reviewed every </w:t>
      </w:r>
      <w:r w:rsidRPr="00744CD3">
        <w:rPr>
          <w:rFonts w:ascii="Times New Roman" w:hAnsi="Times New Roman" w:cs="Times New Roman"/>
          <w:b/>
          <w:sz w:val="24"/>
          <w:szCs w:val="24"/>
        </w:rPr>
        <w:t xml:space="preserve">five </w:t>
      </w:r>
      <w:r w:rsidRPr="00744CD3">
        <w:rPr>
          <w:rFonts w:ascii="Times New Roman" w:hAnsi="Times New Roman" w:cs="Times New Roman"/>
          <w:sz w:val="24"/>
          <w:szCs w:val="24"/>
        </w:rPr>
        <w:t xml:space="preserve">years. To meet the scholarship standard for CEPS, tenured faculty members are expected to complete at least </w:t>
      </w:r>
      <w:r w:rsidRPr="00744CD3">
        <w:rPr>
          <w:rFonts w:ascii="Times New Roman" w:hAnsi="Times New Roman" w:cs="Times New Roman"/>
          <w:sz w:val="24"/>
          <w:szCs w:val="24"/>
          <w:u w:val="single"/>
        </w:rPr>
        <w:t xml:space="preserve">four </w:t>
      </w:r>
      <w:r w:rsidRPr="00744CD3">
        <w:rPr>
          <w:rFonts w:ascii="Times New Roman" w:hAnsi="Times New Roman" w:cs="Times New Roman"/>
          <w:sz w:val="24"/>
          <w:szCs w:val="24"/>
        </w:rPr>
        <w:t xml:space="preserve">items from Category A or B during the previous </w:t>
      </w:r>
      <w:r w:rsidRPr="00744CD3">
        <w:rPr>
          <w:rFonts w:ascii="Times New Roman" w:hAnsi="Times New Roman" w:cs="Times New Roman"/>
          <w:b/>
          <w:sz w:val="24"/>
          <w:szCs w:val="24"/>
        </w:rPr>
        <w:t>five</w:t>
      </w:r>
      <w:r w:rsidRPr="00744CD3">
        <w:rPr>
          <w:rFonts w:ascii="Times New Roman" w:hAnsi="Times New Roman" w:cs="Times New Roman"/>
          <w:sz w:val="24"/>
          <w:szCs w:val="24"/>
        </w:rPr>
        <w:t xml:space="preserve"> year review period, unless otherwise outlined in the approved accumulated workload plans.  </w:t>
      </w:r>
    </w:p>
    <w:p w:rsidR="00D4067B" w:rsidRDefault="00D4067B" w:rsidP="00D4067B">
      <w:pPr>
        <w:autoSpaceDE w:val="0"/>
        <w:autoSpaceDN w:val="0"/>
        <w:adjustRightInd w:val="0"/>
        <w:spacing w:after="0"/>
        <w:rPr>
          <w:rFonts w:ascii="Times New Roman" w:hAnsi="Times New Roman" w:cs="Times New Roman"/>
          <w:sz w:val="24"/>
          <w:szCs w:val="24"/>
        </w:rPr>
      </w:pPr>
    </w:p>
    <w:p w:rsidR="006675E0" w:rsidRDefault="006B6B5D" w:rsidP="00D4067B">
      <w:pPr>
        <w:autoSpaceDE w:val="0"/>
        <w:autoSpaceDN w:val="0"/>
        <w:adjustRightInd w:val="0"/>
        <w:spacing w:after="0"/>
        <w:rPr>
          <w:rFonts w:ascii="Times New Roman" w:hAnsi="Times New Roman" w:cs="Times New Roman"/>
          <w:sz w:val="24"/>
          <w:szCs w:val="24"/>
        </w:rPr>
      </w:pPr>
      <w:r w:rsidRPr="00744CD3">
        <w:rPr>
          <w:rFonts w:ascii="Times New Roman" w:hAnsi="Times New Roman" w:cs="Times New Roman"/>
          <w:sz w:val="24"/>
          <w:szCs w:val="24"/>
        </w:rPr>
        <w:t xml:space="preserve">Section 14,4.7 of the CBA (2009-2013) states, </w:t>
      </w:r>
      <w:r w:rsidRPr="00744CD3">
        <w:rPr>
          <w:rFonts w:ascii="Times New Roman" w:hAnsi="Times New Roman" w:cs="Times New Roman"/>
          <w:i/>
          <w:sz w:val="24"/>
          <w:szCs w:val="24"/>
        </w:rPr>
        <w:t xml:space="preserve">“Faculty workload shall be determined with the expectation that tenure and tenure-track faculty will have the opportunity to meet the established criteria for reappointment, promotion, tenure, and post-tenure review.  Unless otherwise requested by the faculty member and approved by the chair and dean, tenure-track faculty will be provided a minimum of six (6) workload units of scholarship per year.” </w:t>
      </w:r>
      <w:r w:rsidRPr="00744CD3">
        <w:rPr>
          <w:rFonts w:ascii="Times New Roman" w:hAnsi="Times New Roman" w:cs="Times New Roman"/>
          <w:sz w:val="24"/>
          <w:szCs w:val="24"/>
        </w:rPr>
        <w:t xml:space="preserve"> This means that, in collaboration with an individual’s department chair and approval by the dean, a faculty member can opt to not include scholarly activities in his/her workload plan and to do more teaching and/or service.  This option should only be used by full professors since scholarly activities are expected for reappointment, promotion, </w:t>
      </w:r>
      <w:r w:rsidR="00D4067B">
        <w:rPr>
          <w:rFonts w:ascii="Times New Roman" w:hAnsi="Times New Roman" w:cs="Times New Roman"/>
          <w:sz w:val="24"/>
          <w:szCs w:val="24"/>
        </w:rPr>
        <w:t xml:space="preserve">and </w:t>
      </w:r>
      <w:r w:rsidRPr="00744CD3">
        <w:rPr>
          <w:rFonts w:ascii="Times New Roman" w:hAnsi="Times New Roman" w:cs="Times New Roman"/>
          <w:sz w:val="24"/>
          <w:szCs w:val="24"/>
        </w:rPr>
        <w:t>tenure.</w:t>
      </w:r>
    </w:p>
    <w:p w:rsidR="006B6B5D" w:rsidRPr="00744CD3" w:rsidRDefault="006B6B5D" w:rsidP="00D4067B">
      <w:pPr>
        <w:autoSpaceDE w:val="0"/>
        <w:autoSpaceDN w:val="0"/>
        <w:adjustRightInd w:val="0"/>
        <w:spacing w:after="0"/>
        <w:rPr>
          <w:rFonts w:ascii="Times New Roman" w:hAnsi="Times New Roman" w:cs="Times New Roman"/>
          <w:sz w:val="24"/>
          <w:szCs w:val="24"/>
        </w:rPr>
      </w:pPr>
    </w:p>
    <w:p w:rsidR="006B6B5D" w:rsidRPr="00744CD3" w:rsidRDefault="006B6B5D" w:rsidP="00D4067B">
      <w:pPr>
        <w:autoSpaceDE w:val="0"/>
        <w:autoSpaceDN w:val="0"/>
        <w:adjustRightInd w:val="0"/>
        <w:spacing w:after="0"/>
        <w:rPr>
          <w:rFonts w:ascii="Times New Roman" w:hAnsi="Times New Roman" w:cs="Times New Roman"/>
          <w:sz w:val="24"/>
          <w:szCs w:val="24"/>
        </w:rPr>
      </w:pPr>
      <w:r w:rsidRPr="00744CD3">
        <w:rPr>
          <w:rFonts w:ascii="Times New Roman" w:hAnsi="Times New Roman" w:cs="Times New Roman"/>
          <w:sz w:val="24"/>
          <w:szCs w:val="24"/>
        </w:rPr>
        <w:t>Additionally, with administrative approval, a provision may be included in the area of scholarly activities for full professors who have been moved to a new department unrelated to that in which they were hired and tenured.  This provision will allow for course preparation and general research (not leading to a product) to be included in the teaching portion of an individual’s work plan.</w:t>
      </w:r>
    </w:p>
    <w:p w:rsidR="00D4067B" w:rsidRDefault="00D4067B" w:rsidP="00D4067B">
      <w:pPr>
        <w:spacing w:after="0"/>
        <w:rPr>
          <w:rFonts w:ascii="Times New Roman" w:hAnsi="Times New Roman" w:cs="Times New Roman"/>
          <w:b/>
          <w:sz w:val="24"/>
          <w:szCs w:val="24"/>
        </w:rPr>
      </w:pPr>
    </w:p>
    <w:p w:rsidR="006B6B5D" w:rsidRPr="00744CD3" w:rsidRDefault="006B6B5D" w:rsidP="00D4067B">
      <w:pPr>
        <w:spacing w:after="0"/>
        <w:rPr>
          <w:rFonts w:ascii="Times New Roman" w:hAnsi="Times New Roman" w:cs="Times New Roman"/>
          <w:sz w:val="24"/>
          <w:szCs w:val="24"/>
        </w:rPr>
      </w:pPr>
      <w:r w:rsidRPr="00744CD3">
        <w:rPr>
          <w:rFonts w:ascii="Times New Roman" w:hAnsi="Times New Roman" w:cs="Times New Roman"/>
          <w:b/>
          <w:sz w:val="24"/>
          <w:szCs w:val="24"/>
        </w:rPr>
        <w:t>Reappointment Criteria:</w:t>
      </w:r>
    </w:p>
    <w:p w:rsidR="006675E0" w:rsidRDefault="006B6B5D" w:rsidP="00D40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r w:rsidRPr="00744CD3">
        <w:rPr>
          <w:rFonts w:ascii="Times New Roman" w:hAnsi="Times New Roman" w:cs="Times New Roman"/>
          <w:sz w:val="24"/>
          <w:szCs w:val="24"/>
        </w:rPr>
        <w:t>21.2.1 Probationary tenure-track faculty shall be evaluated during the second (2nd), fourth (4th), and sixth (6th) years of their probationary period.  A third (3rd) or fifth (5th) year evaluation may be requested by the department personnel committee, the department chair, the college personnel committee, or the dean if a faculty member’s performance is judged to be substandard or deficient in the second (2nd) or fourth (4th) year review cycle.  Any time an evaluation is judged to be substandard or deficient; the faculty member shall meet with their chair and department personnel committee and develop a plan for rectifying any noted issues.  Evaluation for reappointment shall occur during fall quarter as established in the Academic Calendar (CWU/UFC CBA).</w:t>
      </w:r>
    </w:p>
    <w:p w:rsidR="006B6B5D" w:rsidRPr="00744CD3" w:rsidRDefault="006B6B5D" w:rsidP="00D40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p>
    <w:p w:rsidR="006B6B5D" w:rsidRPr="00744CD3" w:rsidRDefault="006B6B5D" w:rsidP="00D4067B">
      <w:pPr>
        <w:spacing w:after="0"/>
        <w:rPr>
          <w:rFonts w:ascii="Times New Roman" w:hAnsi="Times New Roman" w:cs="Times New Roman"/>
          <w:sz w:val="24"/>
          <w:szCs w:val="24"/>
        </w:rPr>
      </w:pPr>
      <w:r w:rsidRPr="00744CD3">
        <w:rPr>
          <w:rFonts w:ascii="Times New Roman" w:hAnsi="Times New Roman" w:cs="Times New Roman"/>
          <w:sz w:val="24"/>
          <w:szCs w:val="24"/>
        </w:rPr>
        <w:lastRenderedPageBreak/>
        <w:t xml:space="preserve">The </w:t>
      </w:r>
      <w:r w:rsidRPr="00744CD3">
        <w:rPr>
          <w:rFonts w:ascii="Times New Roman" w:hAnsi="Times New Roman" w:cs="Times New Roman"/>
          <w:b/>
          <w:sz w:val="24"/>
          <w:szCs w:val="24"/>
        </w:rPr>
        <w:t xml:space="preserve">CEPS Faculty Performance Standard for Reappointment, Tenure, Promotion, and Post-Tenure Review </w:t>
      </w:r>
      <w:r w:rsidRPr="00744CD3">
        <w:rPr>
          <w:rFonts w:ascii="Times New Roman" w:hAnsi="Times New Roman" w:cs="Times New Roman"/>
          <w:sz w:val="24"/>
          <w:szCs w:val="24"/>
        </w:rPr>
        <w:t>policy requires documentation of the following:</w:t>
      </w:r>
    </w:p>
    <w:p w:rsidR="006B6B5D" w:rsidRPr="00744CD3" w:rsidRDefault="006B6B5D" w:rsidP="00D4067B">
      <w:pPr>
        <w:spacing w:after="0"/>
        <w:ind w:left="540" w:hanging="360"/>
        <w:rPr>
          <w:rFonts w:ascii="Times New Roman" w:hAnsi="Times New Roman" w:cs="Times New Roman"/>
          <w:sz w:val="24"/>
          <w:szCs w:val="24"/>
        </w:rPr>
      </w:pPr>
      <w:r w:rsidRPr="00744CD3">
        <w:rPr>
          <w:rFonts w:ascii="Times New Roman" w:hAnsi="Times New Roman" w:cs="Times New Roman"/>
          <w:sz w:val="24"/>
          <w:szCs w:val="24"/>
        </w:rPr>
        <w:t xml:space="preserve">(a) Exemplary performance in </w:t>
      </w:r>
      <w:r w:rsidRPr="00744CD3">
        <w:rPr>
          <w:rFonts w:ascii="Times New Roman" w:hAnsi="Times New Roman" w:cs="Times New Roman"/>
          <w:sz w:val="24"/>
          <w:szCs w:val="24"/>
          <w:u w:val="single"/>
        </w:rPr>
        <w:t>teaching</w:t>
      </w:r>
      <w:r w:rsidRPr="00744CD3">
        <w:rPr>
          <w:rFonts w:ascii="Times New Roman" w:hAnsi="Times New Roman" w:cs="Times New Roman"/>
          <w:sz w:val="24"/>
          <w:szCs w:val="24"/>
        </w:rPr>
        <w:t>, with demonstrated respect from faculty colleagues, administrators, and students. Exemplars in teaching include substantial evidence that the faculty member makes ongoing enhancements of his or her courses and instruction, stays up-to-date in the field and the pedagogy related to the specific field, makes substantive positive contributions to and enhances programmatic quality, and positively contributes to University, CEPS, CTL (if applicable), and program accreditation work. The faculty member also uses multiple assessment strategies to assess and promote student learning. Performance well exceeds the minimum requirements.</w:t>
      </w:r>
    </w:p>
    <w:p w:rsidR="006B6B5D" w:rsidRPr="00744CD3" w:rsidRDefault="006B6B5D" w:rsidP="00D4067B">
      <w:pPr>
        <w:numPr>
          <w:ilvl w:val="0"/>
          <w:numId w:val="9"/>
        </w:numPr>
        <w:spacing w:after="0" w:line="240" w:lineRule="auto"/>
        <w:ind w:left="540"/>
        <w:rPr>
          <w:rFonts w:ascii="Times New Roman" w:hAnsi="Times New Roman" w:cs="Times New Roman"/>
          <w:sz w:val="24"/>
          <w:szCs w:val="24"/>
          <w:u w:val="single"/>
        </w:rPr>
      </w:pPr>
      <w:r w:rsidRPr="00744CD3">
        <w:rPr>
          <w:rFonts w:ascii="Times New Roman" w:hAnsi="Times New Roman" w:cs="Times New Roman"/>
          <w:sz w:val="24"/>
          <w:szCs w:val="24"/>
        </w:rPr>
        <w:t xml:space="preserve">Exemplary performance in </w:t>
      </w:r>
      <w:r w:rsidRPr="00744CD3">
        <w:rPr>
          <w:rFonts w:ascii="Times New Roman" w:hAnsi="Times New Roman" w:cs="Times New Roman"/>
          <w:sz w:val="24"/>
          <w:szCs w:val="24"/>
          <w:u w:val="single"/>
        </w:rPr>
        <w:t>scholarship</w:t>
      </w:r>
      <w:r w:rsidRPr="00744CD3">
        <w:rPr>
          <w:rFonts w:ascii="Times New Roman" w:hAnsi="Times New Roman" w:cs="Times New Roman"/>
          <w:sz w:val="24"/>
          <w:szCs w:val="24"/>
        </w:rPr>
        <w:t>, with an exemplary accumulated record of peer-reviewed publications or juried exhibitions/performances, and substantive scholarly contributions to the profession. Excellence in scholarship demonstrates that the faculty member well exceeds the minimum university and college criteria.</w:t>
      </w:r>
    </w:p>
    <w:p w:rsidR="006B6B5D" w:rsidRPr="00744CD3" w:rsidRDefault="006B6B5D" w:rsidP="00D4067B">
      <w:pPr>
        <w:numPr>
          <w:ilvl w:val="0"/>
          <w:numId w:val="9"/>
        </w:numPr>
        <w:spacing w:after="0" w:line="240" w:lineRule="auto"/>
        <w:ind w:left="540"/>
        <w:rPr>
          <w:rFonts w:ascii="Times New Roman" w:hAnsi="Times New Roman" w:cs="Times New Roman"/>
          <w:sz w:val="24"/>
          <w:szCs w:val="24"/>
          <w:u w:val="single"/>
        </w:rPr>
      </w:pPr>
      <w:r w:rsidRPr="00744CD3">
        <w:rPr>
          <w:rFonts w:ascii="Times New Roman" w:hAnsi="Times New Roman" w:cs="Times New Roman"/>
          <w:sz w:val="24"/>
          <w:szCs w:val="24"/>
        </w:rPr>
        <w:t xml:space="preserve">Exemplary performance in </w:t>
      </w:r>
      <w:r w:rsidRPr="00744CD3">
        <w:rPr>
          <w:rFonts w:ascii="Times New Roman" w:hAnsi="Times New Roman" w:cs="Times New Roman"/>
          <w:sz w:val="24"/>
          <w:szCs w:val="24"/>
          <w:u w:val="single"/>
        </w:rPr>
        <w:t>service</w:t>
      </w:r>
      <w:r w:rsidRPr="00744CD3">
        <w:rPr>
          <w:rFonts w:ascii="Times New Roman" w:hAnsi="Times New Roman" w:cs="Times New Roman"/>
          <w:sz w:val="24"/>
          <w:szCs w:val="24"/>
        </w:rPr>
        <w:t>, with a record of sustained positive contributions to the University and CEPS, as well as to ones profession and the community. Performance well exceeds the minimum requirements.</w:t>
      </w:r>
    </w:p>
    <w:p w:rsidR="006B6B5D" w:rsidRPr="00744CD3" w:rsidRDefault="006B6B5D" w:rsidP="00D4067B">
      <w:pPr>
        <w:spacing w:after="0"/>
        <w:rPr>
          <w:rFonts w:ascii="Times New Roman" w:hAnsi="Times New Roman" w:cs="Times New Roman"/>
          <w:sz w:val="24"/>
          <w:szCs w:val="24"/>
        </w:rPr>
      </w:pPr>
    </w:p>
    <w:p w:rsidR="006B6B5D" w:rsidRPr="00744CD3" w:rsidRDefault="006B6B5D" w:rsidP="00D40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sz w:val="24"/>
          <w:szCs w:val="24"/>
        </w:rPr>
      </w:pPr>
      <w:r w:rsidRPr="00744CD3">
        <w:rPr>
          <w:rFonts w:ascii="Times New Roman" w:hAnsi="Times New Roman" w:cs="Times New Roman"/>
          <w:b/>
          <w:sz w:val="24"/>
          <w:szCs w:val="24"/>
        </w:rPr>
        <w:t xml:space="preserve">Tenure and/or Promotion in Rank:  </w:t>
      </w:r>
    </w:p>
    <w:p w:rsidR="006B6B5D" w:rsidRPr="00744CD3" w:rsidRDefault="006B6B5D" w:rsidP="00D40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r w:rsidRPr="00744CD3">
        <w:rPr>
          <w:rFonts w:ascii="Times New Roman" w:hAnsi="Times New Roman" w:cs="Times New Roman"/>
          <w:sz w:val="24"/>
          <w:szCs w:val="24"/>
        </w:rPr>
        <w:t xml:space="preserve">To achieve tenure, which is the right to continuous appointment at the university, and promotion, the faculty member will establish a positive and cumulative performance record in teaching, scholarship, and service. </w:t>
      </w:r>
    </w:p>
    <w:p w:rsidR="00D4067B" w:rsidRDefault="00D4067B" w:rsidP="00D4067B">
      <w:pPr>
        <w:autoSpaceDE w:val="0"/>
        <w:autoSpaceDN w:val="0"/>
        <w:adjustRightInd w:val="0"/>
        <w:spacing w:after="0"/>
        <w:rPr>
          <w:rFonts w:ascii="Times New Roman" w:hAnsi="Times New Roman" w:cs="Times New Roman"/>
          <w:sz w:val="24"/>
          <w:szCs w:val="24"/>
        </w:rPr>
      </w:pPr>
    </w:p>
    <w:p w:rsidR="006B6B5D" w:rsidRPr="00744CD3" w:rsidRDefault="006B6B5D" w:rsidP="00D4067B">
      <w:pPr>
        <w:autoSpaceDE w:val="0"/>
        <w:autoSpaceDN w:val="0"/>
        <w:adjustRightInd w:val="0"/>
        <w:spacing w:after="0"/>
        <w:rPr>
          <w:rFonts w:ascii="Times New Roman" w:hAnsi="Times New Roman" w:cs="Times New Roman"/>
          <w:sz w:val="24"/>
          <w:szCs w:val="24"/>
        </w:rPr>
      </w:pPr>
      <w:r w:rsidRPr="00744CD3">
        <w:rPr>
          <w:rFonts w:ascii="Times New Roman" w:hAnsi="Times New Roman" w:cs="Times New Roman"/>
          <w:sz w:val="24"/>
          <w:szCs w:val="24"/>
        </w:rPr>
        <w:t xml:space="preserve">Only tenure-track faculty who are appointed to the academic rank of assistant professor or higher are eligible for tenure. Eligible faculty members will stand for tenure no later than the sixth (6th) year of full-time employment with the University. Extensions may be approved by the Provost for reasons such as major illness, extenuating circumstances, or situations, which require a faculty member’s extended absence from full-time service. (CBA 21.3.1).  </w:t>
      </w:r>
    </w:p>
    <w:p w:rsidR="00D4067B" w:rsidRDefault="00D4067B" w:rsidP="00D4067B">
      <w:pPr>
        <w:autoSpaceDE w:val="0"/>
        <w:autoSpaceDN w:val="0"/>
        <w:adjustRightInd w:val="0"/>
        <w:spacing w:after="0"/>
        <w:rPr>
          <w:rFonts w:ascii="Times New Roman" w:hAnsi="Times New Roman" w:cs="Times New Roman"/>
          <w:sz w:val="24"/>
          <w:szCs w:val="24"/>
        </w:rPr>
      </w:pPr>
    </w:p>
    <w:p w:rsidR="006B6B5D" w:rsidRPr="00744CD3" w:rsidRDefault="006B6B5D" w:rsidP="00D4067B">
      <w:pPr>
        <w:autoSpaceDE w:val="0"/>
        <w:autoSpaceDN w:val="0"/>
        <w:adjustRightInd w:val="0"/>
        <w:spacing w:after="0"/>
        <w:rPr>
          <w:rFonts w:ascii="Times New Roman" w:hAnsi="Times New Roman" w:cs="Times New Roman"/>
          <w:sz w:val="24"/>
          <w:szCs w:val="24"/>
        </w:rPr>
      </w:pPr>
      <w:r w:rsidRPr="00744CD3">
        <w:rPr>
          <w:rFonts w:ascii="Times New Roman" w:hAnsi="Times New Roman" w:cs="Times New Roman"/>
          <w:sz w:val="24"/>
          <w:szCs w:val="24"/>
        </w:rPr>
        <w:t xml:space="preserve">A positive tenure decision is based upon faculty performance in meeting the criteria established by the department, college, and university. Tenure is awarded when a pattern of expected performance is demonstrated in teaching, scholarship, and service. In addition, various levels of evaluation indicate that the faculty member’s performance in the three areas will continue in the individual’s on-going career at Central Washington University. The expectation is that the faculty member will continuously positively contribute to and comply with the missions of the University, Academic </w:t>
      </w:r>
      <w:r w:rsidR="006675E0">
        <w:rPr>
          <w:rFonts w:ascii="Times New Roman" w:hAnsi="Times New Roman" w:cs="Times New Roman"/>
          <w:sz w:val="24"/>
          <w:szCs w:val="24"/>
        </w:rPr>
        <w:t>and Student Life</w:t>
      </w:r>
      <w:r w:rsidRPr="00744CD3">
        <w:rPr>
          <w:rFonts w:ascii="Times New Roman" w:hAnsi="Times New Roman" w:cs="Times New Roman"/>
          <w:sz w:val="24"/>
          <w:szCs w:val="24"/>
        </w:rPr>
        <w:t xml:space="preserve">, and CEPS. The University, Academic </w:t>
      </w:r>
      <w:r w:rsidR="00D4067B">
        <w:rPr>
          <w:rFonts w:ascii="Times New Roman" w:hAnsi="Times New Roman" w:cs="Times New Roman"/>
          <w:sz w:val="24"/>
          <w:szCs w:val="24"/>
        </w:rPr>
        <w:t>and Student Life</w:t>
      </w:r>
      <w:r w:rsidRPr="00744CD3">
        <w:rPr>
          <w:rFonts w:ascii="Times New Roman" w:hAnsi="Times New Roman" w:cs="Times New Roman"/>
          <w:sz w:val="24"/>
          <w:szCs w:val="24"/>
        </w:rPr>
        <w:t xml:space="preserve">, and CEPS will support and recognize the faculty member’s professional work where there is mutual benefit. </w:t>
      </w:r>
    </w:p>
    <w:p w:rsidR="00D4067B" w:rsidRDefault="00D4067B" w:rsidP="00D4067B">
      <w:pPr>
        <w:spacing w:after="0"/>
        <w:rPr>
          <w:rFonts w:ascii="Times New Roman" w:hAnsi="Times New Roman" w:cs="Times New Roman"/>
          <w:sz w:val="24"/>
          <w:szCs w:val="24"/>
          <w:u w:val="single"/>
        </w:rPr>
      </w:pPr>
    </w:p>
    <w:p w:rsidR="006B6B5D" w:rsidRPr="00744CD3" w:rsidRDefault="006B6B5D" w:rsidP="00D4067B">
      <w:pPr>
        <w:spacing w:after="0"/>
        <w:rPr>
          <w:rFonts w:ascii="Times New Roman" w:hAnsi="Times New Roman" w:cs="Times New Roman"/>
          <w:sz w:val="24"/>
          <w:szCs w:val="24"/>
        </w:rPr>
      </w:pPr>
      <w:r w:rsidRPr="00744CD3">
        <w:rPr>
          <w:rFonts w:ascii="Times New Roman" w:hAnsi="Times New Roman" w:cs="Times New Roman"/>
          <w:sz w:val="24"/>
          <w:szCs w:val="24"/>
          <w:u w:val="single"/>
        </w:rPr>
        <w:t>Tenure and Promotion to Associate Professor</w:t>
      </w:r>
      <w:r w:rsidRPr="00744CD3">
        <w:rPr>
          <w:rFonts w:ascii="Times New Roman" w:hAnsi="Times New Roman" w:cs="Times New Roman"/>
          <w:sz w:val="24"/>
          <w:szCs w:val="24"/>
        </w:rPr>
        <w:t xml:space="preserve">. Tenure and promotion to associate professor occur at the same time. Both tenure and promotion to associate professor require that the faculty member demonstrate a positive performance record of: (a) effective teaching; (b) an </w:t>
      </w:r>
      <w:r w:rsidRPr="00744CD3">
        <w:rPr>
          <w:rFonts w:ascii="Times New Roman" w:hAnsi="Times New Roman" w:cs="Times New Roman"/>
          <w:sz w:val="24"/>
          <w:szCs w:val="24"/>
        </w:rPr>
        <w:lastRenderedPageBreak/>
        <w:t>established scholarship record that includes peer-reviewed publications; and (c) significant service to the university, engagement with ones professional organizations, and increasing professional contributions to the community.</w:t>
      </w:r>
    </w:p>
    <w:p w:rsidR="00D4067B" w:rsidRDefault="00D4067B" w:rsidP="00D4067B">
      <w:pPr>
        <w:spacing w:after="0"/>
        <w:rPr>
          <w:rFonts w:ascii="Times New Roman" w:hAnsi="Times New Roman" w:cs="Times New Roman"/>
          <w:sz w:val="24"/>
          <w:szCs w:val="24"/>
          <w:u w:val="single"/>
        </w:rPr>
      </w:pPr>
    </w:p>
    <w:p w:rsidR="006B6B5D" w:rsidRPr="00744CD3" w:rsidRDefault="006B6B5D" w:rsidP="00D4067B">
      <w:pPr>
        <w:spacing w:after="0"/>
        <w:rPr>
          <w:rFonts w:ascii="Times New Roman" w:hAnsi="Times New Roman" w:cs="Times New Roman"/>
          <w:sz w:val="24"/>
          <w:szCs w:val="24"/>
        </w:rPr>
      </w:pPr>
      <w:r w:rsidRPr="00744CD3">
        <w:rPr>
          <w:rFonts w:ascii="Times New Roman" w:hAnsi="Times New Roman" w:cs="Times New Roman"/>
          <w:sz w:val="24"/>
          <w:szCs w:val="24"/>
          <w:u w:val="single"/>
        </w:rPr>
        <w:t>Early Tenure and Promotion:</w:t>
      </w:r>
      <w:r w:rsidR="00D4067B">
        <w:rPr>
          <w:rFonts w:ascii="Times New Roman" w:hAnsi="Times New Roman" w:cs="Times New Roman"/>
          <w:sz w:val="24"/>
          <w:szCs w:val="24"/>
          <w:u w:val="single"/>
        </w:rPr>
        <w:t xml:space="preserve">  </w:t>
      </w:r>
      <w:r w:rsidRPr="00744CD3">
        <w:rPr>
          <w:rFonts w:ascii="Times New Roman" w:hAnsi="Times New Roman" w:cs="Times New Roman"/>
          <w:sz w:val="24"/>
          <w:szCs w:val="24"/>
        </w:rPr>
        <w:t xml:space="preserve">Section 21.3.3 of the CWU/UFC CBA states, “A faculty member may, when circumstances make it justifiable, be considered eligible for tenure prior to the expiration of a six (6) year probationary period with the University under the following situations: </w:t>
      </w:r>
    </w:p>
    <w:p w:rsidR="006B6B5D" w:rsidRPr="00744CD3" w:rsidRDefault="006B6B5D" w:rsidP="00D40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40" w:hanging="360"/>
        <w:rPr>
          <w:rFonts w:ascii="Times New Roman" w:hAnsi="Times New Roman" w:cs="Times New Roman"/>
          <w:sz w:val="24"/>
          <w:szCs w:val="24"/>
        </w:rPr>
      </w:pPr>
      <w:r w:rsidRPr="00744CD3">
        <w:rPr>
          <w:rFonts w:ascii="Times New Roman" w:hAnsi="Times New Roman" w:cs="Times New Roman"/>
          <w:sz w:val="24"/>
          <w:szCs w:val="24"/>
        </w:rPr>
        <w:t xml:space="preserve">(a) Faculty members appointed to the academic rank of assistant professor or higher may serve a probationary period of at least four (4) years if, at the time of appointment, they have completed at least two (2) years of appropriate professional activities as recommended by the Dean and approved by the Provost.  Any period of prior service must be specified in the initial appointment letter.  The tenure decision will be based on performance at Central Washington University. </w:t>
      </w:r>
    </w:p>
    <w:p w:rsidR="006B6B5D" w:rsidRPr="00744CD3" w:rsidRDefault="006B6B5D" w:rsidP="00D40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40" w:hanging="360"/>
        <w:rPr>
          <w:rFonts w:ascii="Times New Roman" w:hAnsi="Times New Roman" w:cs="Times New Roman"/>
          <w:sz w:val="24"/>
          <w:szCs w:val="24"/>
        </w:rPr>
      </w:pPr>
      <w:r w:rsidRPr="00744CD3">
        <w:rPr>
          <w:rFonts w:ascii="Times New Roman" w:hAnsi="Times New Roman" w:cs="Times New Roman"/>
          <w:sz w:val="24"/>
          <w:szCs w:val="24"/>
        </w:rPr>
        <w:t xml:space="preserve">(b) Faculty who demonstrate exceptional achievements in all three elements of professional responsibility (teaching, scholarship/creative activities and service) may be considered for tenure and promotion </w:t>
      </w:r>
      <w:r w:rsidR="006675E0">
        <w:rPr>
          <w:rFonts w:ascii="Times New Roman" w:hAnsi="Times New Roman" w:cs="Times New Roman"/>
          <w:sz w:val="24"/>
          <w:szCs w:val="24"/>
        </w:rPr>
        <w:t>[</w:t>
      </w:r>
      <w:r w:rsidR="00D4067B">
        <w:rPr>
          <w:rFonts w:ascii="Times New Roman" w:hAnsi="Times New Roman" w:cs="Times New Roman"/>
          <w:sz w:val="24"/>
          <w:szCs w:val="24"/>
        </w:rPr>
        <w:t>to associate professor</w:t>
      </w:r>
      <w:r w:rsidR="006675E0">
        <w:rPr>
          <w:rFonts w:ascii="Times New Roman" w:hAnsi="Times New Roman" w:cs="Times New Roman"/>
          <w:sz w:val="24"/>
          <w:szCs w:val="24"/>
        </w:rPr>
        <w:t>]</w:t>
      </w:r>
      <w:r w:rsidR="00D4067B">
        <w:rPr>
          <w:rFonts w:ascii="Times New Roman" w:hAnsi="Times New Roman" w:cs="Times New Roman"/>
          <w:sz w:val="24"/>
          <w:szCs w:val="24"/>
        </w:rPr>
        <w:t xml:space="preserve"> </w:t>
      </w:r>
      <w:r w:rsidRPr="00744CD3">
        <w:rPr>
          <w:rFonts w:ascii="Times New Roman" w:hAnsi="Times New Roman" w:cs="Times New Roman"/>
          <w:sz w:val="24"/>
          <w:szCs w:val="24"/>
        </w:rPr>
        <w:t xml:space="preserve">as early as the fourth (4th) year of a six (6) year probationary period, or the third (3rd) year of a four (4) year probationary period, if supported by the department chair and department personnel committee in consultation with the Dean.  Faculty may only pursue early tenure and promotion once pursuant to this subsection.  In the event that a faculty member is not granted early tenure and promotion, he/she will be considered for tenure and promotion again at the conclusion of his/her probationary period.  Refusal to consider or award early promotion and tenure may not be appealed through the grievance procedure or any other review procedures established in this Agreement. </w:t>
      </w:r>
    </w:p>
    <w:p w:rsidR="00D4067B" w:rsidRDefault="00D4067B" w:rsidP="00D4067B">
      <w:pPr>
        <w:spacing w:after="0"/>
        <w:rPr>
          <w:rFonts w:ascii="Times New Roman" w:hAnsi="Times New Roman" w:cs="Times New Roman"/>
          <w:sz w:val="24"/>
          <w:szCs w:val="24"/>
          <w:u w:val="single"/>
        </w:rPr>
      </w:pPr>
    </w:p>
    <w:p w:rsidR="006B6B5D" w:rsidRPr="00744CD3" w:rsidRDefault="006B6B5D" w:rsidP="00D4067B">
      <w:pPr>
        <w:spacing w:after="0"/>
        <w:rPr>
          <w:rFonts w:ascii="Times New Roman" w:hAnsi="Times New Roman" w:cs="Times New Roman"/>
          <w:sz w:val="24"/>
          <w:szCs w:val="24"/>
        </w:rPr>
      </w:pPr>
      <w:r w:rsidRPr="00744CD3">
        <w:rPr>
          <w:rFonts w:ascii="Times New Roman" w:hAnsi="Times New Roman" w:cs="Times New Roman"/>
          <w:sz w:val="24"/>
          <w:szCs w:val="24"/>
          <w:u w:val="single"/>
        </w:rPr>
        <w:t>Promotion to Professor:</w:t>
      </w:r>
      <w:r w:rsidRPr="00744CD3">
        <w:rPr>
          <w:rFonts w:ascii="Times New Roman" w:hAnsi="Times New Roman" w:cs="Times New Roman"/>
          <w:sz w:val="24"/>
          <w:szCs w:val="24"/>
        </w:rPr>
        <w:t xml:space="preserve"> Promotion to the rank of Professor is aligned with Section 21.3.4 of the Central Washington University/United Faculty of Central Collective Bargaining Agreement for 2009-2013, which states, “Faculty who demonstrate exemplary performance in all three (3) elements of professional responsibility (teaching scholarship/creative activities and service) may be considered for promotion to full professor in their fifth (5</w:t>
      </w:r>
      <w:r w:rsidRPr="00744CD3">
        <w:rPr>
          <w:rFonts w:ascii="Times New Roman" w:hAnsi="Times New Roman" w:cs="Times New Roman"/>
          <w:sz w:val="24"/>
          <w:szCs w:val="24"/>
          <w:vertAlign w:val="superscript"/>
        </w:rPr>
        <w:t>th</w:t>
      </w:r>
      <w:r w:rsidRPr="00744CD3">
        <w:rPr>
          <w:rFonts w:ascii="Times New Roman" w:hAnsi="Times New Roman" w:cs="Times New Roman"/>
          <w:sz w:val="24"/>
          <w:szCs w:val="24"/>
        </w:rPr>
        <w:t>) year in rank as an associate professor at Central Washington University.”  The CEPS promotion policy is also aligned with the university performance standards, which state (emphasis added):</w:t>
      </w:r>
    </w:p>
    <w:p w:rsidR="006B6B5D" w:rsidRPr="00744CD3" w:rsidRDefault="006B6B5D" w:rsidP="00D40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p>
    <w:p w:rsidR="006B6B5D" w:rsidRPr="00744CD3" w:rsidRDefault="006B6B5D" w:rsidP="00D4067B">
      <w:pPr>
        <w:widowControl w:val="0"/>
        <w:autoSpaceDE w:val="0"/>
        <w:autoSpaceDN w:val="0"/>
        <w:adjustRightInd w:val="0"/>
        <w:spacing w:after="0"/>
        <w:ind w:left="180"/>
        <w:rPr>
          <w:rFonts w:ascii="Times New Roman" w:hAnsi="Times New Roman" w:cs="Times New Roman"/>
          <w:sz w:val="24"/>
          <w:szCs w:val="24"/>
        </w:rPr>
      </w:pPr>
      <w:r w:rsidRPr="00744CD3">
        <w:rPr>
          <w:rFonts w:ascii="Times New Roman" w:hAnsi="Times New Roman" w:cs="Times New Roman"/>
          <w:sz w:val="24"/>
          <w:szCs w:val="24"/>
        </w:rPr>
        <w:t xml:space="preserve"> “Promotion to the rank of Professor recognizes excellent teaching that commands the respect of the faculty and students; an </w:t>
      </w:r>
      <w:r w:rsidRPr="00744CD3">
        <w:rPr>
          <w:rFonts w:ascii="Times New Roman" w:hAnsi="Times New Roman" w:cs="Times New Roman"/>
          <w:b/>
          <w:i/>
          <w:sz w:val="24"/>
          <w:szCs w:val="24"/>
        </w:rPr>
        <w:t>accumulated record</w:t>
      </w:r>
      <w:r w:rsidRPr="00744CD3">
        <w:rPr>
          <w:rFonts w:ascii="Times New Roman" w:hAnsi="Times New Roman" w:cs="Times New Roman"/>
          <w:sz w:val="24"/>
          <w:szCs w:val="24"/>
        </w:rPr>
        <w:t xml:space="preserve"> of superior peer-reviewed scholarship since the previous promotion; and </w:t>
      </w:r>
      <w:r w:rsidRPr="00744CD3">
        <w:rPr>
          <w:rFonts w:ascii="Times New Roman" w:hAnsi="Times New Roman" w:cs="Times New Roman"/>
          <w:b/>
          <w:i/>
          <w:sz w:val="24"/>
          <w:szCs w:val="24"/>
        </w:rPr>
        <w:t>sustained contributions</w:t>
      </w:r>
      <w:r w:rsidRPr="00744CD3">
        <w:rPr>
          <w:rFonts w:ascii="Times New Roman" w:hAnsi="Times New Roman" w:cs="Times New Roman"/>
          <w:sz w:val="24"/>
          <w:szCs w:val="24"/>
        </w:rPr>
        <w:t xml:space="preserve"> to university life, and increasing service to professional organizations and/or the community… It includes </w:t>
      </w:r>
      <w:r w:rsidRPr="00744CD3">
        <w:rPr>
          <w:rFonts w:ascii="Times New Roman" w:hAnsi="Times New Roman" w:cs="Times New Roman"/>
          <w:b/>
          <w:i/>
          <w:sz w:val="24"/>
          <w:szCs w:val="24"/>
        </w:rPr>
        <w:t>sustained professional activities</w:t>
      </w:r>
      <w:r w:rsidRPr="00744CD3">
        <w:rPr>
          <w:rFonts w:ascii="Times New Roman" w:hAnsi="Times New Roman" w:cs="Times New Roman"/>
          <w:sz w:val="24"/>
          <w:szCs w:val="24"/>
        </w:rPr>
        <w:t xml:space="preserve"> leading to regular publication, performance, formal presentation, or external funding in the field of the faculty member’s academic assignment. Scholarship is characterized by external peer review and dissemination outside the </w:t>
      </w:r>
      <w:r w:rsidRPr="00744CD3">
        <w:rPr>
          <w:rFonts w:ascii="Times New Roman" w:hAnsi="Times New Roman" w:cs="Times New Roman"/>
          <w:sz w:val="24"/>
          <w:szCs w:val="24"/>
        </w:rPr>
        <w:lastRenderedPageBreak/>
        <w:t>university” (</w:t>
      </w:r>
      <w:hyperlink r:id="rId11" w:history="1">
        <w:r w:rsidRPr="00744CD3">
          <w:rPr>
            <w:rStyle w:val="Hyperlink"/>
            <w:rFonts w:ascii="Times New Roman" w:hAnsi="Times New Roman" w:cs="Times New Roman"/>
            <w:sz w:val="24"/>
            <w:szCs w:val="24"/>
          </w:rPr>
          <w:t>http://www.cwu.edu/~avpfa/promotion.html</w:t>
        </w:r>
      </w:hyperlink>
      <w:r w:rsidRPr="00744CD3">
        <w:rPr>
          <w:rFonts w:ascii="Times New Roman" w:hAnsi="Times New Roman" w:cs="Times New Roman"/>
          <w:sz w:val="24"/>
          <w:szCs w:val="24"/>
        </w:rPr>
        <w:t>).</w:t>
      </w:r>
    </w:p>
    <w:p w:rsidR="00D4067B" w:rsidRDefault="00D4067B" w:rsidP="00D4067B">
      <w:pPr>
        <w:spacing w:after="0"/>
        <w:rPr>
          <w:rFonts w:ascii="Times New Roman" w:hAnsi="Times New Roman" w:cs="Times New Roman"/>
          <w:b/>
          <w:sz w:val="24"/>
          <w:szCs w:val="24"/>
        </w:rPr>
      </w:pPr>
    </w:p>
    <w:p w:rsidR="006B6B5D" w:rsidRPr="00744CD3" w:rsidRDefault="006B6B5D" w:rsidP="00D4067B">
      <w:pPr>
        <w:spacing w:after="0"/>
        <w:rPr>
          <w:rFonts w:ascii="Times New Roman" w:hAnsi="Times New Roman" w:cs="Times New Roman"/>
          <w:b/>
          <w:sz w:val="24"/>
          <w:szCs w:val="24"/>
        </w:rPr>
      </w:pPr>
      <w:r w:rsidRPr="00744CD3">
        <w:rPr>
          <w:rFonts w:ascii="Times New Roman" w:hAnsi="Times New Roman" w:cs="Times New Roman"/>
          <w:b/>
          <w:sz w:val="24"/>
          <w:szCs w:val="24"/>
        </w:rPr>
        <w:t>Post-tenure Review</w:t>
      </w:r>
    </w:p>
    <w:p w:rsidR="006B6B5D" w:rsidRPr="00744CD3" w:rsidRDefault="006B6B5D" w:rsidP="00D40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r w:rsidRPr="00744CD3">
        <w:rPr>
          <w:rFonts w:ascii="Times New Roman" w:hAnsi="Times New Roman" w:cs="Times New Roman"/>
          <w:sz w:val="24"/>
          <w:szCs w:val="24"/>
        </w:rPr>
        <w:t>Section 21.2.3 of the CWU/UFC CBA states, “In the fifth (5th) year following the granting of tenure, faculty, including those in phased retirement, will submit their Professional Records for Post-TR during the fall quarter, and every fifth (5th) year thereafter, as established in the Academic Calendar.  Promotion in rank shall be considered the equivalent of Post-TR, and a subsequent Post-TR will occur five (5) years following the promotion.”</w:t>
      </w:r>
    </w:p>
    <w:p w:rsidR="00D4067B" w:rsidRDefault="00D4067B" w:rsidP="00D4067B">
      <w:pPr>
        <w:spacing w:after="0"/>
        <w:rPr>
          <w:rFonts w:ascii="Times New Roman" w:hAnsi="Times New Roman" w:cs="Times New Roman"/>
          <w:sz w:val="24"/>
          <w:szCs w:val="24"/>
        </w:rPr>
      </w:pPr>
    </w:p>
    <w:p w:rsidR="006B6B5D" w:rsidRPr="00744CD3" w:rsidRDefault="006B6B5D" w:rsidP="00D4067B">
      <w:pPr>
        <w:spacing w:after="0"/>
        <w:rPr>
          <w:rFonts w:ascii="Times New Roman" w:hAnsi="Times New Roman" w:cs="Times New Roman"/>
          <w:sz w:val="24"/>
          <w:szCs w:val="24"/>
        </w:rPr>
      </w:pPr>
      <w:r w:rsidRPr="00744CD3">
        <w:rPr>
          <w:rFonts w:ascii="Times New Roman" w:hAnsi="Times New Roman" w:cs="Times New Roman"/>
          <w:sz w:val="24"/>
          <w:szCs w:val="24"/>
        </w:rPr>
        <w:t xml:space="preserve">Post-tenure review assesses if the faculty member is sustaining a level of performance that is expected at his/her rank in teaching, scholarship, and service. The faculty member’s work must reflect the University, Academic </w:t>
      </w:r>
      <w:r w:rsidR="00D4067B">
        <w:rPr>
          <w:rFonts w:ascii="Times New Roman" w:hAnsi="Times New Roman" w:cs="Times New Roman"/>
          <w:sz w:val="24"/>
          <w:szCs w:val="24"/>
        </w:rPr>
        <w:t>and Student Life</w:t>
      </w:r>
      <w:r w:rsidRPr="00744CD3">
        <w:rPr>
          <w:rFonts w:ascii="Times New Roman" w:hAnsi="Times New Roman" w:cs="Times New Roman"/>
          <w:sz w:val="24"/>
          <w:szCs w:val="24"/>
        </w:rPr>
        <w:t>, and CEPS missions, as well as the University, CEPS, and program accreditation standards.</w:t>
      </w:r>
    </w:p>
    <w:p w:rsidR="00D4067B" w:rsidRDefault="00D4067B" w:rsidP="00D4067B">
      <w:pPr>
        <w:spacing w:after="0"/>
        <w:rPr>
          <w:rFonts w:ascii="Times New Roman" w:hAnsi="Times New Roman" w:cs="Times New Roman"/>
          <w:b/>
          <w:sz w:val="24"/>
          <w:szCs w:val="24"/>
        </w:rPr>
      </w:pPr>
    </w:p>
    <w:p w:rsidR="006B6B5D" w:rsidRPr="00744CD3" w:rsidRDefault="006B6B5D" w:rsidP="00D4067B">
      <w:pPr>
        <w:spacing w:after="0"/>
        <w:rPr>
          <w:rFonts w:ascii="Times New Roman" w:hAnsi="Times New Roman" w:cs="Times New Roman"/>
          <w:b/>
          <w:sz w:val="24"/>
          <w:szCs w:val="24"/>
        </w:rPr>
      </w:pPr>
      <w:r w:rsidRPr="00744CD3">
        <w:rPr>
          <w:rFonts w:ascii="Times New Roman" w:hAnsi="Times New Roman" w:cs="Times New Roman"/>
          <w:b/>
          <w:sz w:val="24"/>
          <w:szCs w:val="24"/>
        </w:rPr>
        <w:t xml:space="preserve">CEPS Personnel Committee: </w:t>
      </w:r>
    </w:p>
    <w:p w:rsidR="006B6B5D" w:rsidRPr="00744CD3" w:rsidRDefault="006B6B5D" w:rsidP="00D4067B">
      <w:pPr>
        <w:pStyle w:val="ListParagraph"/>
        <w:numPr>
          <w:ilvl w:val="0"/>
          <w:numId w:val="15"/>
        </w:numPr>
        <w:spacing w:after="0"/>
        <w:rPr>
          <w:rFonts w:ascii="Times New Roman" w:hAnsi="Times New Roman" w:cs="Times New Roman"/>
          <w:sz w:val="24"/>
          <w:szCs w:val="24"/>
        </w:rPr>
      </w:pPr>
      <w:r w:rsidRPr="00744CD3">
        <w:rPr>
          <w:rFonts w:ascii="Times New Roman" w:hAnsi="Times New Roman" w:cs="Times New Roman"/>
          <w:sz w:val="24"/>
          <w:szCs w:val="24"/>
        </w:rPr>
        <w:t>Use this document to objectively check areas of teaching, scholarship, and service</w:t>
      </w:r>
    </w:p>
    <w:p w:rsidR="006B6B5D" w:rsidRPr="00744CD3" w:rsidRDefault="006B6B5D" w:rsidP="00D4067B">
      <w:pPr>
        <w:pStyle w:val="ListParagraph"/>
        <w:numPr>
          <w:ilvl w:val="0"/>
          <w:numId w:val="15"/>
        </w:numPr>
        <w:spacing w:after="0"/>
        <w:rPr>
          <w:rFonts w:ascii="Times New Roman" w:hAnsi="Times New Roman" w:cs="Times New Roman"/>
          <w:sz w:val="24"/>
          <w:szCs w:val="24"/>
        </w:rPr>
      </w:pPr>
      <w:r w:rsidRPr="00744CD3">
        <w:rPr>
          <w:rFonts w:ascii="Times New Roman" w:hAnsi="Times New Roman" w:cs="Times New Roman"/>
          <w:sz w:val="24"/>
          <w:szCs w:val="24"/>
        </w:rPr>
        <w:t>Compare evidence to the CEPS standard and verify evidence meets CEPS standard</w:t>
      </w:r>
    </w:p>
    <w:p w:rsidR="00D4067B" w:rsidRDefault="006B6B5D" w:rsidP="00D4067B">
      <w:pPr>
        <w:pStyle w:val="ListParagraph"/>
        <w:numPr>
          <w:ilvl w:val="0"/>
          <w:numId w:val="15"/>
        </w:numPr>
        <w:spacing w:after="0"/>
        <w:rPr>
          <w:rFonts w:ascii="Times New Roman" w:hAnsi="Times New Roman" w:cs="Times New Roman"/>
          <w:sz w:val="24"/>
          <w:szCs w:val="24"/>
        </w:rPr>
      </w:pPr>
      <w:r w:rsidRPr="00744CD3">
        <w:rPr>
          <w:rFonts w:ascii="Times New Roman" w:hAnsi="Times New Roman" w:cs="Times New Roman"/>
          <w:sz w:val="24"/>
          <w:szCs w:val="24"/>
        </w:rPr>
        <w:t>Provide concurrence when appropriate for Reappointment, Tenure, Promotion, and Post-Tenure Review</w:t>
      </w:r>
    </w:p>
    <w:p w:rsidR="00D4067B" w:rsidRDefault="00D4067B" w:rsidP="00D4067B">
      <w:pPr>
        <w:spacing w:after="0"/>
        <w:rPr>
          <w:rFonts w:ascii="Times New Roman" w:hAnsi="Times New Roman" w:cs="Times New Roman"/>
          <w:b/>
          <w:sz w:val="24"/>
          <w:szCs w:val="24"/>
        </w:rPr>
      </w:pPr>
    </w:p>
    <w:p w:rsidR="00D4067B" w:rsidRPr="00D4067B" w:rsidRDefault="00D4067B" w:rsidP="00D4067B">
      <w:pPr>
        <w:spacing w:after="0"/>
        <w:rPr>
          <w:rFonts w:ascii="Times New Roman" w:hAnsi="Times New Roman" w:cs="Times New Roman"/>
          <w:sz w:val="24"/>
          <w:szCs w:val="24"/>
        </w:rPr>
      </w:pPr>
      <w:r w:rsidRPr="00D4067B">
        <w:rPr>
          <w:rFonts w:ascii="Times New Roman" w:hAnsi="Times New Roman" w:cs="Times New Roman"/>
          <w:b/>
          <w:sz w:val="24"/>
          <w:szCs w:val="24"/>
        </w:rPr>
        <w:t>Performance Criteria:</w:t>
      </w:r>
    </w:p>
    <w:p w:rsidR="00D4067B" w:rsidRPr="00D4067B" w:rsidRDefault="00D4067B" w:rsidP="00D4067B">
      <w:pPr>
        <w:pStyle w:val="ListParagraph"/>
        <w:numPr>
          <w:ilvl w:val="0"/>
          <w:numId w:val="15"/>
        </w:numPr>
        <w:spacing w:after="0"/>
        <w:rPr>
          <w:rFonts w:ascii="Times New Roman" w:hAnsi="Times New Roman" w:cs="Times New Roman"/>
          <w:sz w:val="24"/>
          <w:szCs w:val="24"/>
        </w:rPr>
      </w:pPr>
      <w:r w:rsidRPr="00D4067B">
        <w:rPr>
          <w:rFonts w:ascii="Times New Roman" w:hAnsi="Times New Roman" w:cs="Times New Roman"/>
          <w:sz w:val="24"/>
          <w:szCs w:val="24"/>
        </w:rPr>
        <w:t>The following College of Education and Professional Studies criteria for Teaching, Scholarship, and Service are the minimum Faculty Performance Standards.</w:t>
      </w:r>
    </w:p>
    <w:p w:rsidR="00744CD3" w:rsidRPr="00D4067B" w:rsidRDefault="00744CD3" w:rsidP="00D4067B">
      <w:pPr>
        <w:spacing w:after="0"/>
        <w:rPr>
          <w:rFonts w:ascii="Times New Roman" w:hAnsi="Times New Roman" w:cs="Times New Roman"/>
          <w:sz w:val="24"/>
          <w:szCs w:val="24"/>
        </w:rPr>
      </w:pPr>
    </w:p>
    <w:p w:rsidR="00744CD3" w:rsidRPr="00744CD3" w:rsidRDefault="00744CD3" w:rsidP="00D4067B">
      <w:pPr>
        <w:spacing w:after="0"/>
        <w:jc w:val="center"/>
        <w:rPr>
          <w:rFonts w:ascii="Times New Roman" w:hAnsi="Times New Roman"/>
          <w:b/>
          <w:sz w:val="28"/>
        </w:rPr>
      </w:pPr>
      <w:r w:rsidRPr="00744CD3">
        <w:rPr>
          <w:rFonts w:ascii="Times New Roman" w:hAnsi="Times New Roman"/>
          <w:sz w:val="24"/>
        </w:rPr>
        <w:br w:type="page"/>
      </w:r>
      <w:r w:rsidRPr="00744CD3">
        <w:rPr>
          <w:rFonts w:ascii="Times New Roman" w:hAnsi="Times New Roman"/>
          <w:b/>
          <w:sz w:val="28"/>
        </w:rPr>
        <w:lastRenderedPageBreak/>
        <w:t>TEACHING POLICY</w:t>
      </w:r>
    </w:p>
    <w:p w:rsidR="00744CD3" w:rsidRPr="00744CD3" w:rsidRDefault="00744CD3" w:rsidP="00D4067B">
      <w:pPr>
        <w:pStyle w:val="Subtitle"/>
        <w:jc w:val="left"/>
      </w:pPr>
    </w:p>
    <w:p w:rsidR="00744CD3" w:rsidRPr="00744CD3" w:rsidRDefault="00744CD3" w:rsidP="00D4067B">
      <w:pPr>
        <w:pStyle w:val="Subtitle"/>
        <w:jc w:val="left"/>
        <w:rPr>
          <w:b w:val="0"/>
          <w:bCs w:val="0"/>
        </w:rPr>
      </w:pPr>
      <w:r w:rsidRPr="00744CD3">
        <w:t>Introduction</w:t>
      </w:r>
    </w:p>
    <w:p w:rsidR="00744CD3" w:rsidRPr="00744CD3" w:rsidRDefault="00744CD3" w:rsidP="00D4067B">
      <w:pPr>
        <w:pStyle w:val="Subtitle"/>
        <w:jc w:val="left"/>
        <w:rPr>
          <w:b w:val="0"/>
          <w:bCs w:val="0"/>
        </w:rPr>
      </w:pPr>
      <w:r w:rsidRPr="00744CD3">
        <w:rPr>
          <w:b w:val="0"/>
          <w:bCs w:val="0"/>
        </w:rPr>
        <w:t>We believe that the Teacher-Scholar is critical to our mission, which is:</w:t>
      </w:r>
    </w:p>
    <w:p w:rsidR="00744CD3" w:rsidRPr="00744CD3" w:rsidRDefault="00744CD3" w:rsidP="00D4067B">
      <w:pPr>
        <w:pStyle w:val="Subtitle"/>
        <w:jc w:val="left"/>
        <w:rPr>
          <w:b w:val="0"/>
          <w:bCs w:val="0"/>
        </w:rPr>
      </w:pPr>
    </w:p>
    <w:p w:rsidR="00744CD3" w:rsidRPr="00744CD3" w:rsidRDefault="00744CD3" w:rsidP="00D4067B">
      <w:pPr>
        <w:pStyle w:val="Subtitle"/>
        <w:ind w:left="432" w:right="1152"/>
        <w:jc w:val="left"/>
        <w:rPr>
          <w:b w:val="0"/>
          <w:bCs w:val="0"/>
        </w:rPr>
      </w:pPr>
      <w:r w:rsidRPr="00744CD3">
        <w:rPr>
          <w:b w:val="0"/>
          <w:bCs w:val="0"/>
        </w:rPr>
        <w:t>To prepare competent professional and enlightened leaders who will contribute to and influence their respective professions; professionals and leaders who will commit themselves to socially responsible citizenship in a diverse global society.</w:t>
      </w:r>
    </w:p>
    <w:p w:rsidR="00744CD3" w:rsidRPr="00744CD3" w:rsidRDefault="00744CD3" w:rsidP="00D4067B">
      <w:pPr>
        <w:pStyle w:val="Subtitle"/>
        <w:ind w:left="432" w:right="432"/>
        <w:jc w:val="left"/>
        <w:rPr>
          <w:b w:val="0"/>
          <w:bCs w:val="0"/>
        </w:rPr>
      </w:pPr>
    </w:p>
    <w:p w:rsidR="00744CD3" w:rsidRPr="00744CD3" w:rsidRDefault="00744CD3" w:rsidP="00D4067B">
      <w:pPr>
        <w:pStyle w:val="Subtitle"/>
        <w:jc w:val="left"/>
        <w:rPr>
          <w:b w:val="0"/>
          <w:bCs w:val="0"/>
        </w:rPr>
      </w:pPr>
      <w:r w:rsidRPr="00744CD3">
        <w:rPr>
          <w:b w:val="0"/>
          <w:bCs w:val="0"/>
        </w:rPr>
        <w:t>The Teacher-Scholar embraces the construct that quality teaching, curriculum development and delivery, and scholarship are inseparable and, to that end, ensures continuity, as well as the continuance of teaching excellence and knowledge creation and acquisition.</w:t>
      </w:r>
    </w:p>
    <w:p w:rsidR="00744CD3" w:rsidRPr="00744CD3" w:rsidRDefault="00744CD3" w:rsidP="00D4067B">
      <w:pPr>
        <w:pStyle w:val="Subtitle"/>
        <w:ind w:left="432" w:right="432"/>
        <w:jc w:val="left"/>
        <w:rPr>
          <w:b w:val="0"/>
          <w:bCs w:val="0"/>
        </w:rPr>
      </w:pPr>
    </w:p>
    <w:p w:rsidR="00744CD3" w:rsidRPr="00744CD3" w:rsidRDefault="00744CD3" w:rsidP="00D4067B">
      <w:pPr>
        <w:pStyle w:val="Subtitle"/>
        <w:jc w:val="left"/>
        <w:rPr>
          <w:b w:val="0"/>
          <w:bCs w:val="0"/>
        </w:rPr>
      </w:pPr>
      <w:r w:rsidRPr="00744CD3">
        <w:t>Preamble</w:t>
      </w:r>
    </w:p>
    <w:p w:rsidR="00744CD3" w:rsidRPr="00744CD3" w:rsidRDefault="00744CD3" w:rsidP="00D4067B">
      <w:pPr>
        <w:pStyle w:val="Subtitle"/>
        <w:jc w:val="left"/>
        <w:rPr>
          <w:b w:val="0"/>
          <w:bCs w:val="0"/>
        </w:rPr>
      </w:pPr>
      <w:r w:rsidRPr="00744CD3">
        <w:rPr>
          <w:b w:val="0"/>
          <w:bCs w:val="0"/>
        </w:rPr>
        <w:t xml:space="preserve">Teaching is a noble enterprise in that we prepare students for life beyond the university. Teaching encompasses our content and engages students in investigation, problem resolution, critical thinking, information literacy, diversity of knowledge and thought, and responsible citizenship. When students learn with enthusiasm and are enticed by our teaching, the faculty member’s work in discovery, integration, and application is significant and far-reaching. </w:t>
      </w:r>
    </w:p>
    <w:p w:rsidR="00744CD3" w:rsidRPr="00744CD3" w:rsidRDefault="00744CD3" w:rsidP="00D4067B">
      <w:pPr>
        <w:pStyle w:val="Subtitle"/>
        <w:jc w:val="left"/>
        <w:rPr>
          <w:b w:val="0"/>
          <w:bCs w:val="0"/>
        </w:rPr>
      </w:pPr>
    </w:p>
    <w:p w:rsidR="00744CD3" w:rsidRPr="00744CD3" w:rsidRDefault="00744CD3" w:rsidP="00D4067B">
      <w:pPr>
        <w:pStyle w:val="Subtitle"/>
        <w:jc w:val="left"/>
      </w:pPr>
      <w:r w:rsidRPr="00744CD3">
        <w:t>Merits of Teaching</w:t>
      </w:r>
    </w:p>
    <w:p w:rsidR="00744CD3" w:rsidRPr="00744CD3" w:rsidRDefault="00744CD3" w:rsidP="00D4067B">
      <w:pPr>
        <w:pStyle w:val="Subtitle"/>
        <w:jc w:val="left"/>
      </w:pPr>
    </w:p>
    <w:p w:rsidR="00744CD3" w:rsidRPr="006D1B32" w:rsidRDefault="00744CD3" w:rsidP="00D4067B">
      <w:pPr>
        <w:pStyle w:val="Subtitle"/>
        <w:jc w:val="left"/>
        <w:rPr>
          <w:b w:val="0"/>
        </w:rPr>
      </w:pPr>
      <w:r w:rsidRPr="006D1B32">
        <w:rPr>
          <w:b w:val="0"/>
        </w:rPr>
        <w:t>Objective consideration of tea</w:t>
      </w:r>
      <w:r w:rsidR="00F2291A" w:rsidRPr="006D1B32">
        <w:rPr>
          <w:b w:val="0"/>
        </w:rPr>
        <w:t>ching will be based on the self-</w:t>
      </w:r>
      <w:r w:rsidRPr="006D1B32">
        <w:rPr>
          <w:b w:val="0"/>
        </w:rPr>
        <w:t xml:space="preserve">reflective statement, peer observation </w:t>
      </w:r>
      <w:r w:rsidR="00D4067B" w:rsidRPr="006D1B32">
        <w:rPr>
          <w:b w:val="0"/>
          <w:color w:val="FF0000"/>
        </w:rPr>
        <w:t>(effective Fall 2013)</w:t>
      </w:r>
      <w:r w:rsidR="00D4067B" w:rsidRPr="006D1B32">
        <w:rPr>
          <w:b w:val="0"/>
        </w:rPr>
        <w:t xml:space="preserve"> </w:t>
      </w:r>
      <w:r w:rsidRPr="006D1B32">
        <w:rPr>
          <w:b w:val="0"/>
        </w:rPr>
        <w:t xml:space="preserve">and </w:t>
      </w:r>
      <w:r w:rsidR="00F2291A" w:rsidRPr="006D1B32">
        <w:rPr>
          <w:b w:val="0"/>
        </w:rPr>
        <w:t>Student Evaluations of Instruction (SEOI).</w:t>
      </w:r>
    </w:p>
    <w:p w:rsidR="00744CD3" w:rsidRPr="00744CD3" w:rsidRDefault="00744CD3" w:rsidP="00D4067B">
      <w:pPr>
        <w:pStyle w:val="Subtitle"/>
        <w:jc w:val="left"/>
      </w:pPr>
    </w:p>
    <w:p w:rsidR="00744CD3" w:rsidRPr="00744CD3" w:rsidRDefault="00744CD3" w:rsidP="00D4067B">
      <w:pPr>
        <w:pStyle w:val="Heading1"/>
        <w:tabs>
          <w:tab w:val="left" w:pos="360"/>
        </w:tabs>
        <w:rPr>
          <w:rFonts w:ascii="Times New Roman" w:hAnsi="Times New Roman" w:cs="Times New Roman"/>
          <w:b w:val="0"/>
          <w:bCs w:val="0"/>
        </w:rPr>
      </w:pPr>
      <w:r w:rsidRPr="00744CD3">
        <w:rPr>
          <w:rFonts w:ascii="Times New Roman" w:hAnsi="Times New Roman" w:cs="Times New Roman"/>
          <w:b w:val="0"/>
          <w:bCs w:val="0"/>
        </w:rPr>
        <w:t>The following questions provide a guide to consider when establishing faculty teaching goals:</w:t>
      </w:r>
    </w:p>
    <w:p w:rsidR="00744CD3" w:rsidRPr="00744CD3" w:rsidRDefault="00744CD3" w:rsidP="00D4067B">
      <w:pPr>
        <w:pStyle w:val="Subtitle"/>
        <w:ind w:left="360"/>
        <w:jc w:val="left"/>
        <w:rPr>
          <w:b w:val="0"/>
          <w:bCs w:val="0"/>
        </w:rPr>
      </w:pPr>
      <w:r w:rsidRPr="00744CD3">
        <w:rPr>
          <w:bCs w:val="0"/>
          <w:u w:val="single"/>
        </w:rPr>
        <w:t>Syllabi</w:t>
      </w:r>
      <w:r w:rsidRPr="00744CD3">
        <w:rPr>
          <w:b w:val="0"/>
          <w:bCs w:val="0"/>
        </w:rPr>
        <w:t xml:space="preserve"> </w:t>
      </w:r>
    </w:p>
    <w:p w:rsidR="00744CD3" w:rsidRPr="00744CD3" w:rsidRDefault="00744CD3" w:rsidP="00D4067B">
      <w:pPr>
        <w:pStyle w:val="Subtitle"/>
        <w:numPr>
          <w:ilvl w:val="0"/>
          <w:numId w:val="6"/>
        </w:numPr>
        <w:jc w:val="left"/>
        <w:rPr>
          <w:b w:val="0"/>
          <w:bCs w:val="0"/>
        </w:rPr>
      </w:pPr>
      <w:r w:rsidRPr="00744CD3">
        <w:rPr>
          <w:b w:val="0"/>
          <w:bCs w:val="0"/>
        </w:rPr>
        <w:t>Does each course syllabus include course content, teaching methods, course outcomes, assessment strategies/measures, schedule of topics, and student requirements?</w:t>
      </w:r>
    </w:p>
    <w:p w:rsidR="00744CD3" w:rsidRPr="00744CD3" w:rsidRDefault="00744CD3" w:rsidP="00D4067B">
      <w:pPr>
        <w:pStyle w:val="Subtitle"/>
        <w:ind w:left="360"/>
        <w:jc w:val="left"/>
        <w:rPr>
          <w:b w:val="0"/>
          <w:bCs w:val="0"/>
        </w:rPr>
      </w:pPr>
      <w:r w:rsidRPr="00744CD3">
        <w:rPr>
          <w:bCs w:val="0"/>
          <w:u w:val="single"/>
        </w:rPr>
        <w:t>Curriculum</w:t>
      </w:r>
    </w:p>
    <w:p w:rsidR="00744CD3" w:rsidRPr="00744CD3" w:rsidRDefault="00744CD3" w:rsidP="00D4067B">
      <w:pPr>
        <w:pStyle w:val="Subtitle"/>
        <w:numPr>
          <w:ilvl w:val="0"/>
          <w:numId w:val="6"/>
        </w:numPr>
        <w:jc w:val="left"/>
        <w:rPr>
          <w:b w:val="0"/>
          <w:bCs w:val="0"/>
        </w:rPr>
      </w:pPr>
      <w:r w:rsidRPr="00744CD3">
        <w:rPr>
          <w:b w:val="0"/>
          <w:bCs w:val="0"/>
        </w:rPr>
        <w:t xml:space="preserve">Does the faculty member frequently review and, when appropriate, revise his/her courses? </w:t>
      </w:r>
    </w:p>
    <w:p w:rsidR="00744CD3" w:rsidRPr="00744CD3" w:rsidRDefault="00744CD3" w:rsidP="00D4067B">
      <w:pPr>
        <w:pStyle w:val="Subtitle"/>
        <w:numPr>
          <w:ilvl w:val="0"/>
          <w:numId w:val="6"/>
        </w:numPr>
        <w:jc w:val="left"/>
        <w:rPr>
          <w:b w:val="0"/>
          <w:bCs w:val="0"/>
        </w:rPr>
      </w:pPr>
      <w:r w:rsidRPr="00744CD3">
        <w:rPr>
          <w:b w:val="0"/>
          <w:bCs w:val="0"/>
        </w:rPr>
        <w:t>Has the faculty member developed and/or worked with other faculty members to develop new courses that improve the overall curriculum?</w:t>
      </w:r>
    </w:p>
    <w:p w:rsidR="00744CD3" w:rsidRPr="00744CD3" w:rsidRDefault="00744CD3" w:rsidP="00D4067B">
      <w:pPr>
        <w:pStyle w:val="Subtitle"/>
        <w:numPr>
          <w:ilvl w:val="0"/>
          <w:numId w:val="6"/>
        </w:numPr>
        <w:jc w:val="left"/>
        <w:rPr>
          <w:b w:val="0"/>
          <w:bCs w:val="0"/>
        </w:rPr>
      </w:pPr>
      <w:r w:rsidRPr="00744CD3">
        <w:rPr>
          <w:b w:val="0"/>
          <w:bCs w:val="0"/>
        </w:rPr>
        <w:t xml:space="preserve">Has the faculty member been involved in a significant way with program review and, when appropriate, revision? </w:t>
      </w:r>
    </w:p>
    <w:p w:rsidR="00744CD3" w:rsidRPr="00744CD3" w:rsidRDefault="00744CD3" w:rsidP="00D4067B">
      <w:pPr>
        <w:pStyle w:val="Subtitle"/>
        <w:numPr>
          <w:ilvl w:val="0"/>
          <w:numId w:val="6"/>
        </w:numPr>
        <w:jc w:val="left"/>
        <w:rPr>
          <w:b w:val="0"/>
          <w:bCs w:val="0"/>
        </w:rPr>
      </w:pPr>
      <w:r w:rsidRPr="00744CD3">
        <w:rPr>
          <w:b w:val="0"/>
          <w:bCs w:val="0"/>
        </w:rPr>
        <w:t>Has the faculty member made significant contributions to program development?</w:t>
      </w:r>
    </w:p>
    <w:p w:rsidR="00744CD3" w:rsidRPr="00744CD3" w:rsidRDefault="00744CD3" w:rsidP="00D4067B">
      <w:pPr>
        <w:pStyle w:val="Subtitle"/>
        <w:numPr>
          <w:ilvl w:val="0"/>
          <w:numId w:val="6"/>
        </w:numPr>
        <w:jc w:val="left"/>
        <w:rPr>
          <w:b w:val="0"/>
          <w:bCs w:val="0"/>
        </w:rPr>
      </w:pPr>
      <w:r w:rsidRPr="00744CD3">
        <w:rPr>
          <w:b w:val="0"/>
          <w:bCs w:val="0"/>
        </w:rPr>
        <w:t>Does the faculty member frequently consult with other faculty members in both his/her own department and other departments concerning programs and/or courses to ensure curriculum coordination and quality?</w:t>
      </w:r>
    </w:p>
    <w:p w:rsidR="00744CD3" w:rsidRPr="00744CD3" w:rsidRDefault="00744CD3" w:rsidP="00D4067B">
      <w:pPr>
        <w:pStyle w:val="Subtitle"/>
        <w:ind w:left="360"/>
        <w:jc w:val="left"/>
        <w:rPr>
          <w:b w:val="0"/>
          <w:bCs w:val="0"/>
        </w:rPr>
      </w:pPr>
      <w:r w:rsidRPr="00744CD3">
        <w:rPr>
          <w:bCs w:val="0"/>
          <w:u w:val="single"/>
        </w:rPr>
        <w:t>Instruction</w:t>
      </w:r>
    </w:p>
    <w:p w:rsidR="00744CD3" w:rsidRPr="00744CD3" w:rsidRDefault="00744CD3" w:rsidP="00D4067B">
      <w:pPr>
        <w:pStyle w:val="Subtitle"/>
        <w:numPr>
          <w:ilvl w:val="0"/>
          <w:numId w:val="6"/>
        </w:numPr>
        <w:jc w:val="left"/>
        <w:rPr>
          <w:b w:val="0"/>
          <w:bCs w:val="0"/>
        </w:rPr>
      </w:pPr>
      <w:r w:rsidRPr="00744CD3">
        <w:rPr>
          <w:b w:val="0"/>
          <w:bCs w:val="0"/>
        </w:rPr>
        <w:t>Does the faculty member use varied instructional strategies to enhance student learning?</w:t>
      </w:r>
    </w:p>
    <w:p w:rsidR="00744CD3" w:rsidRPr="00744CD3" w:rsidRDefault="00744CD3" w:rsidP="00D4067B">
      <w:pPr>
        <w:pStyle w:val="Subtitle"/>
        <w:numPr>
          <w:ilvl w:val="0"/>
          <w:numId w:val="6"/>
        </w:numPr>
        <w:jc w:val="left"/>
        <w:rPr>
          <w:b w:val="0"/>
          <w:bCs w:val="0"/>
        </w:rPr>
      </w:pPr>
      <w:r w:rsidRPr="00744CD3">
        <w:rPr>
          <w:b w:val="0"/>
          <w:bCs w:val="0"/>
        </w:rPr>
        <w:t>Does the faculty member appropriately use information technologies in courses?</w:t>
      </w:r>
    </w:p>
    <w:p w:rsidR="00744CD3" w:rsidRPr="00744CD3" w:rsidRDefault="00744CD3" w:rsidP="00D4067B">
      <w:pPr>
        <w:pStyle w:val="Subtitle"/>
        <w:numPr>
          <w:ilvl w:val="0"/>
          <w:numId w:val="6"/>
        </w:numPr>
        <w:jc w:val="left"/>
        <w:rPr>
          <w:b w:val="0"/>
          <w:bCs w:val="0"/>
        </w:rPr>
      </w:pPr>
      <w:r w:rsidRPr="00744CD3">
        <w:rPr>
          <w:b w:val="0"/>
          <w:bCs w:val="0"/>
        </w:rPr>
        <w:t>Does the faculty member deliver courses through distance education?</w:t>
      </w:r>
    </w:p>
    <w:p w:rsidR="00744CD3" w:rsidRPr="00744CD3" w:rsidRDefault="00744CD3" w:rsidP="00D4067B">
      <w:pPr>
        <w:pStyle w:val="Subtitle"/>
        <w:numPr>
          <w:ilvl w:val="0"/>
          <w:numId w:val="6"/>
        </w:numPr>
        <w:jc w:val="left"/>
        <w:rPr>
          <w:b w:val="0"/>
          <w:bCs w:val="0"/>
        </w:rPr>
      </w:pPr>
      <w:r w:rsidRPr="00744CD3">
        <w:rPr>
          <w:b w:val="0"/>
          <w:bCs w:val="0"/>
        </w:rPr>
        <w:lastRenderedPageBreak/>
        <w:t>Does the faculty member teach at CWU sites beyond his or her “home base” ? (Example: “Homebase” is Ellensburg; faculty member teaches a course at CWU-Wenatchee.)</w:t>
      </w:r>
    </w:p>
    <w:p w:rsidR="00744CD3" w:rsidRPr="00744CD3" w:rsidRDefault="00744CD3" w:rsidP="00D4067B">
      <w:pPr>
        <w:pStyle w:val="Subtitle"/>
        <w:ind w:left="360"/>
        <w:jc w:val="left"/>
        <w:rPr>
          <w:bCs w:val="0"/>
          <w:u w:val="single"/>
        </w:rPr>
      </w:pPr>
      <w:r w:rsidRPr="00744CD3">
        <w:rPr>
          <w:bCs w:val="0"/>
          <w:u w:val="single"/>
        </w:rPr>
        <w:t>Assessment</w:t>
      </w:r>
    </w:p>
    <w:p w:rsidR="00744CD3" w:rsidRPr="00744CD3" w:rsidRDefault="00744CD3" w:rsidP="00D4067B">
      <w:pPr>
        <w:pStyle w:val="Subtitle"/>
        <w:numPr>
          <w:ilvl w:val="0"/>
          <w:numId w:val="6"/>
        </w:numPr>
        <w:jc w:val="left"/>
        <w:rPr>
          <w:b w:val="0"/>
          <w:bCs w:val="0"/>
        </w:rPr>
      </w:pPr>
      <w:r w:rsidRPr="00744CD3">
        <w:rPr>
          <w:b w:val="0"/>
          <w:bCs w:val="0"/>
        </w:rPr>
        <w:t>Does the faculty member use SEOI data, including student comments, for teaching improvement or enhancement?</w:t>
      </w:r>
    </w:p>
    <w:p w:rsidR="00744CD3" w:rsidRPr="00744CD3" w:rsidRDefault="00744CD3" w:rsidP="00D4067B">
      <w:pPr>
        <w:pStyle w:val="Subtitle"/>
        <w:numPr>
          <w:ilvl w:val="0"/>
          <w:numId w:val="6"/>
        </w:numPr>
        <w:jc w:val="left"/>
        <w:rPr>
          <w:b w:val="0"/>
          <w:bCs w:val="0"/>
        </w:rPr>
      </w:pPr>
      <w:r w:rsidRPr="00744CD3">
        <w:rPr>
          <w:b w:val="0"/>
          <w:bCs w:val="0"/>
        </w:rPr>
        <w:t>Does the faculty member ask for peer review of his/her courses and teaching? Does the faculty member use peer review for teaching enhancement?</w:t>
      </w:r>
    </w:p>
    <w:p w:rsidR="00744CD3" w:rsidRPr="00744CD3" w:rsidRDefault="00744CD3" w:rsidP="00D4067B">
      <w:pPr>
        <w:pStyle w:val="Subtitle"/>
        <w:numPr>
          <w:ilvl w:val="0"/>
          <w:numId w:val="6"/>
        </w:numPr>
        <w:jc w:val="left"/>
        <w:rPr>
          <w:b w:val="0"/>
          <w:bCs w:val="0"/>
        </w:rPr>
      </w:pPr>
      <w:r w:rsidRPr="00744CD3">
        <w:rPr>
          <w:b w:val="0"/>
          <w:bCs w:val="0"/>
        </w:rPr>
        <w:t>Does the faculty member use data from student practica, internships, and other field experiences to enhance his or her courses?</w:t>
      </w:r>
    </w:p>
    <w:p w:rsidR="00744CD3" w:rsidRPr="00744CD3" w:rsidRDefault="00744CD3" w:rsidP="00D4067B">
      <w:pPr>
        <w:pStyle w:val="Subtitle"/>
        <w:numPr>
          <w:ilvl w:val="0"/>
          <w:numId w:val="6"/>
        </w:numPr>
        <w:jc w:val="left"/>
        <w:rPr>
          <w:b w:val="0"/>
          <w:bCs w:val="0"/>
        </w:rPr>
      </w:pPr>
      <w:r w:rsidRPr="00744CD3">
        <w:rPr>
          <w:b w:val="0"/>
          <w:bCs w:val="0"/>
        </w:rPr>
        <w:t>Is the faculty member involved in state, regional, and national professional societies, which provide standards for curriculum in the discipline? Does the faculty member use state, regional, and national standards to ensure that the curriculum is up-to-date and meeting student and employer (or graduate school) requirements?</w:t>
      </w:r>
    </w:p>
    <w:p w:rsidR="00744CD3" w:rsidRPr="00744CD3" w:rsidRDefault="00744CD3" w:rsidP="00D4067B">
      <w:pPr>
        <w:pStyle w:val="Subtitle"/>
        <w:numPr>
          <w:ilvl w:val="0"/>
          <w:numId w:val="6"/>
        </w:numPr>
        <w:jc w:val="left"/>
        <w:rPr>
          <w:b w:val="0"/>
          <w:bCs w:val="0"/>
        </w:rPr>
      </w:pPr>
      <w:r w:rsidRPr="00744CD3">
        <w:rPr>
          <w:b w:val="0"/>
          <w:bCs w:val="0"/>
        </w:rPr>
        <w:t>Does the faculty member collaborate with colleagues to assess student program entry standards and exit criteria?</w:t>
      </w:r>
    </w:p>
    <w:p w:rsidR="00744CD3" w:rsidRPr="00744CD3" w:rsidRDefault="00744CD3" w:rsidP="00D4067B">
      <w:pPr>
        <w:pStyle w:val="Subtitle"/>
        <w:numPr>
          <w:ilvl w:val="0"/>
          <w:numId w:val="6"/>
        </w:numPr>
        <w:jc w:val="left"/>
        <w:rPr>
          <w:b w:val="0"/>
          <w:bCs w:val="0"/>
        </w:rPr>
      </w:pPr>
      <w:r w:rsidRPr="00744CD3">
        <w:rPr>
          <w:b w:val="0"/>
          <w:bCs w:val="0"/>
        </w:rPr>
        <w:t>Does the faculty member have evidence that students have learned and have the knowledge and skills that are intended for the program/course?</w:t>
      </w:r>
    </w:p>
    <w:p w:rsidR="00744CD3" w:rsidRPr="00744CD3" w:rsidRDefault="00744CD3" w:rsidP="00D4067B">
      <w:pPr>
        <w:pStyle w:val="Subtitle"/>
        <w:ind w:left="360"/>
        <w:jc w:val="left"/>
        <w:rPr>
          <w:b w:val="0"/>
          <w:bCs w:val="0"/>
        </w:rPr>
      </w:pPr>
      <w:r w:rsidRPr="00744CD3">
        <w:rPr>
          <w:bCs w:val="0"/>
          <w:u w:val="single"/>
        </w:rPr>
        <w:t>Student Engagement</w:t>
      </w:r>
    </w:p>
    <w:p w:rsidR="00744CD3" w:rsidRPr="00744CD3" w:rsidRDefault="00744CD3" w:rsidP="00D4067B">
      <w:pPr>
        <w:pStyle w:val="Subtitle"/>
        <w:numPr>
          <w:ilvl w:val="0"/>
          <w:numId w:val="6"/>
        </w:numPr>
        <w:jc w:val="left"/>
        <w:rPr>
          <w:b w:val="0"/>
          <w:bCs w:val="0"/>
        </w:rPr>
      </w:pPr>
      <w:r w:rsidRPr="00744CD3">
        <w:rPr>
          <w:b w:val="0"/>
          <w:bCs w:val="0"/>
        </w:rPr>
        <w:t>Does the faculty member involve students in undergraduate research and dissemination opportunities, such as SOURCE?</w:t>
      </w:r>
    </w:p>
    <w:p w:rsidR="00744CD3" w:rsidRPr="00744CD3" w:rsidRDefault="00744CD3" w:rsidP="00D4067B">
      <w:pPr>
        <w:pStyle w:val="Subtitle"/>
        <w:numPr>
          <w:ilvl w:val="0"/>
          <w:numId w:val="6"/>
        </w:numPr>
        <w:jc w:val="left"/>
        <w:rPr>
          <w:b w:val="0"/>
          <w:bCs w:val="0"/>
        </w:rPr>
      </w:pPr>
      <w:r w:rsidRPr="00744CD3">
        <w:rPr>
          <w:b w:val="0"/>
          <w:bCs w:val="0"/>
        </w:rPr>
        <w:t>Does the faculty member involve graduate students in research and dissemination opportunities, such as conference presentations?</w:t>
      </w:r>
    </w:p>
    <w:p w:rsidR="00744CD3" w:rsidRPr="00744CD3" w:rsidRDefault="00744CD3" w:rsidP="00D4067B">
      <w:pPr>
        <w:pStyle w:val="Subtitle"/>
        <w:numPr>
          <w:ilvl w:val="0"/>
          <w:numId w:val="6"/>
        </w:numPr>
        <w:jc w:val="left"/>
        <w:rPr>
          <w:b w:val="0"/>
          <w:bCs w:val="0"/>
        </w:rPr>
      </w:pPr>
      <w:r w:rsidRPr="00744CD3">
        <w:rPr>
          <w:b w:val="0"/>
          <w:bCs w:val="0"/>
        </w:rPr>
        <w:t>Does the faculty member provide quality course-related advising or mentoring to students?</w:t>
      </w:r>
    </w:p>
    <w:p w:rsidR="00744CD3" w:rsidRPr="00744CD3" w:rsidRDefault="00744CD3" w:rsidP="00D4067B">
      <w:pPr>
        <w:pStyle w:val="Subtitle"/>
        <w:numPr>
          <w:ilvl w:val="0"/>
          <w:numId w:val="6"/>
        </w:numPr>
        <w:jc w:val="left"/>
        <w:rPr>
          <w:b w:val="0"/>
          <w:bCs w:val="0"/>
        </w:rPr>
      </w:pPr>
      <w:r w:rsidRPr="00744CD3">
        <w:rPr>
          <w:b w:val="0"/>
          <w:bCs w:val="0"/>
        </w:rPr>
        <w:t xml:space="preserve">Is the faculty member involved in student practica and internships? </w:t>
      </w:r>
    </w:p>
    <w:p w:rsidR="00744CD3" w:rsidRPr="00744CD3" w:rsidRDefault="00744CD3" w:rsidP="00D4067B">
      <w:pPr>
        <w:pStyle w:val="Subtitle"/>
        <w:ind w:left="360"/>
        <w:jc w:val="left"/>
        <w:rPr>
          <w:b w:val="0"/>
          <w:bCs w:val="0"/>
        </w:rPr>
      </w:pPr>
      <w:r w:rsidRPr="00744CD3">
        <w:rPr>
          <w:bCs w:val="0"/>
          <w:u w:val="single"/>
        </w:rPr>
        <w:t>Student Advising and Mentoring</w:t>
      </w:r>
    </w:p>
    <w:p w:rsidR="00744CD3" w:rsidRPr="00744CD3" w:rsidRDefault="00744CD3" w:rsidP="00D4067B">
      <w:pPr>
        <w:pStyle w:val="Subtitle"/>
        <w:numPr>
          <w:ilvl w:val="0"/>
          <w:numId w:val="6"/>
        </w:numPr>
        <w:jc w:val="left"/>
        <w:rPr>
          <w:b w:val="0"/>
          <w:bCs w:val="0"/>
        </w:rPr>
      </w:pPr>
      <w:r w:rsidRPr="00744CD3">
        <w:rPr>
          <w:b w:val="0"/>
          <w:bCs w:val="0"/>
        </w:rPr>
        <w:t>Does the faculty member advise students in the major or minor? How many students? What evidence do you have that your advising is high quality and meets students’ academic needs?</w:t>
      </w:r>
    </w:p>
    <w:p w:rsidR="00744CD3" w:rsidRPr="00744CD3" w:rsidRDefault="00744CD3" w:rsidP="00D4067B">
      <w:pPr>
        <w:pStyle w:val="Subtitle"/>
        <w:numPr>
          <w:ilvl w:val="0"/>
          <w:numId w:val="6"/>
        </w:numPr>
        <w:jc w:val="left"/>
        <w:rPr>
          <w:b w:val="0"/>
          <w:bCs w:val="0"/>
        </w:rPr>
      </w:pPr>
      <w:r w:rsidRPr="00744CD3">
        <w:rPr>
          <w:b w:val="0"/>
          <w:bCs w:val="0"/>
        </w:rPr>
        <w:t>Is the faculty member available to advise students who are enrolled in his/her courses? How many students does the faculty member see during an academic year (estimate)? What evidence do you have that your course-related student advising meets students’ academic needs?</w:t>
      </w:r>
    </w:p>
    <w:p w:rsidR="00744CD3" w:rsidRPr="00744CD3" w:rsidRDefault="00744CD3" w:rsidP="00D4067B">
      <w:pPr>
        <w:pStyle w:val="Subtitle"/>
        <w:numPr>
          <w:ilvl w:val="0"/>
          <w:numId w:val="6"/>
        </w:numPr>
        <w:jc w:val="left"/>
        <w:rPr>
          <w:b w:val="0"/>
          <w:bCs w:val="0"/>
        </w:rPr>
      </w:pPr>
      <w:r w:rsidRPr="00744CD3">
        <w:rPr>
          <w:b w:val="0"/>
          <w:bCs w:val="0"/>
        </w:rPr>
        <w:t>Do you mentor students? What evidence do you have to show that your mentorship contributes to the students’ academic and personal development?</w:t>
      </w:r>
    </w:p>
    <w:p w:rsidR="00744CD3" w:rsidRPr="00744CD3" w:rsidRDefault="00744CD3" w:rsidP="00D4067B">
      <w:pPr>
        <w:pStyle w:val="Subtitle"/>
        <w:ind w:left="360"/>
        <w:jc w:val="left"/>
        <w:rPr>
          <w:b w:val="0"/>
          <w:bCs w:val="0"/>
        </w:rPr>
      </w:pPr>
      <w:r w:rsidRPr="00744CD3">
        <w:rPr>
          <w:bCs w:val="0"/>
          <w:u w:val="single"/>
        </w:rPr>
        <w:t>Faculty Engagement</w:t>
      </w:r>
    </w:p>
    <w:p w:rsidR="00744CD3" w:rsidRPr="00744CD3" w:rsidRDefault="00744CD3" w:rsidP="00D4067B">
      <w:pPr>
        <w:pStyle w:val="Subtitle"/>
        <w:numPr>
          <w:ilvl w:val="0"/>
          <w:numId w:val="6"/>
        </w:numPr>
        <w:jc w:val="left"/>
        <w:rPr>
          <w:b w:val="0"/>
          <w:bCs w:val="0"/>
        </w:rPr>
      </w:pPr>
      <w:r w:rsidRPr="00744CD3">
        <w:rPr>
          <w:b w:val="0"/>
          <w:bCs w:val="0"/>
        </w:rPr>
        <w:t>Does the faculty member seek and participate in professional development activities, which enhance his or her curriculum and instruction?</w:t>
      </w:r>
    </w:p>
    <w:p w:rsidR="00744CD3" w:rsidRPr="00744CD3" w:rsidRDefault="00744CD3" w:rsidP="00D4067B">
      <w:pPr>
        <w:pStyle w:val="Subtitle"/>
        <w:numPr>
          <w:ilvl w:val="0"/>
          <w:numId w:val="6"/>
        </w:numPr>
        <w:jc w:val="left"/>
        <w:rPr>
          <w:b w:val="0"/>
          <w:bCs w:val="0"/>
        </w:rPr>
      </w:pPr>
      <w:r w:rsidRPr="00744CD3">
        <w:rPr>
          <w:b w:val="0"/>
          <w:bCs w:val="0"/>
        </w:rPr>
        <w:t>Does the faculty member positively contribute to the curriculum of the program by collaborating with his or her colleagues?</w:t>
      </w:r>
    </w:p>
    <w:p w:rsidR="00744CD3" w:rsidRPr="00744CD3" w:rsidRDefault="00744CD3" w:rsidP="00D4067B">
      <w:pPr>
        <w:pStyle w:val="Subtitle"/>
        <w:ind w:left="360"/>
        <w:jc w:val="left"/>
        <w:rPr>
          <w:bCs w:val="0"/>
          <w:u w:val="single"/>
        </w:rPr>
      </w:pPr>
      <w:r w:rsidRPr="00744CD3">
        <w:rPr>
          <w:bCs w:val="0"/>
          <w:u w:val="single"/>
        </w:rPr>
        <w:t>Faculty partnerships</w:t>
      </w:r>
    </w:p>
    <w:p w:rsidR="00744CD3" w:rsidRPr="00744CD3" w:rsidRDefault="00744CD3" w:rsidP="00D4067B">
      <w:pPr>
        <w:pStyle w:val="Subtitle"/>
        <w:numPr>
          <w:ilvl w:val="0"/>
          <w:numId w:val="6"/>
        </w:numPr>
        <w:jc w:val="left"/>
        <w:rPr>
          <w:b w:val="0"/>
          <w:bCs w:val="0"/>
        </w:rPr>
      </w:pPr>
      <w:r w:rsidRPr="00744CD3">
        <w:rPr>
          <w:b w:val="0"/>
          <w:bCs w:val="0"/>
        </w:rPr>
        <w:t xml:space="preserve">Does the faculty member cultivate partnerships that support the classroom experience? For example guest lectures, student service learning opportunities, skype in professionals etc </w:t>
      </w:r>
    </w:p>
    <w:p w:rsidR="00744CD3" w:rsidRPr="00F2291A" w:rsidRDefault="00744CD3" w:rsidP="00D4067B">
      <w:pPr>
        <w:pStyle w:val="Heading2"/>
        <w:rPr>
          <w:rFonts w:ascii="Times New Roman" w:hAnsi="Times New Roman" w:cs="Times New Roman"/>
          <w:sz w:val="28"/>
          <w:szCs w:val="28"/>
        </w:rPr>
      </w:pPr>
      <w:r w:rsidRPr="00F2291A">
        <w:rPr>
          <w:rFonts w:ascii="Times New Roman" w:hAnsi="Times New Roman" w:cs="Times New Roman"/>
          <w:i w:val="0"/>
          <w:iCs w:val="0"/>
          <w:sz w:val="28"/>
          <w:szCs w:val="28"/>
        </w:rPr>
        <w:lastRenderedPageBreak/>
        <w:tab/>
        <w:t>Scholarship Policy</w:t>
      </w:r>
    </w:p>
    <w:p w:rsidR="00744CD3" w:rsidRPr="00744CD3" w:rsidRDefault="00744CD3" w:rsidP="00D4067B">
      <w:pPr>
        <w:pStyle w:val="Heading2"/>
        <w:tabs>
          <w:tab w:val="clear" w:pos="4320"/>
        </w:tabs>
        <w:rPr>
          <w:rFonts w:ascii="Times New Roman" w:hAnsi="Times New Roman" w:cs="Times New Roman"/>
          <w:smallCaps w:val="0"/>
        </w:rPr>
      </w:pPr>
    </w:p>
    <w:p w:rsidR="00744CD3" w:rsidRPr="00744CD3" w:rsidRDefault="00744CD3" w:rsidP="00D4067B">
      <w:pPr>
        <w:pStyle w:val="Heading2"/>
        <w:tabs>
          <w:tab w:val="clear" w:pos="4320"/>
        </w:tabs>
        <w:rPr>
          <w:rFonts w:ascii="Times New Roman" w:hAnsi="Times New Roman" w:cs="Times New Roman"/>
          <w:i w:val="0"/>
          <w:smallCaps w:val="0"/>
        </w:rPr>
      </w:pPr>
      <w:r w:rsidRPr="00744CD3">
        <w:rPr>
          <w:rFonts w:ascii="Times New Roman" w:hAnsi="Times New Roman" w:cs="Times New Roman"/>
          <w:i w:val="0"/>
          <w:smallCaps w:val="0"/>
        </w:rPr>
        <w:t>Introduction</w:t>
      </w:r>
    </w:p>
    <w:p w:rsidR="00744CD3" w:rsidRPr="00744CD3" w:rsidRDefault="00744CD3" w:rsidP="00D4067B">
      <w:pPr>
        <w:spacing w:after="0"/>
        <w:rPr>
          <w:rFonts w:ascii="Times New Roman" w:hAnsi="Times New Roman" w:cs="Times New Roman"/>
          <w:iCs/>
          <w:sz w:val="24"/>
          <w:szCs w:val="24"/>
        </w:rPr>
      </w:pPr>
      <w:r w:rsidRPr="00744CD3">
        <w:rPr>
          <w:rFonts w:ascii="Times New Roman" w:hAnsi="Times New Roman" w:cs="Times New Roman"/>
          <w:iCs/>
          <w:sz w:val="24"/>
          <w:szCs w:val="24"/>
        </w:rPr>
        <w:t xml:space="preserve">We believe that the Teacher/Scholar Balance in the College of Education and Professional Studies is adaptable to our scholarly activities and pursuits. </w:t>
      </w:r>
    </w:p>
    <w:p w:rsidR="00D4067B" w:rsidRDefault="00D4067B" w:rsidP="00D4067B">
      <w:pPr>
        <w:pStyle w:val="Heading1"/>
        <w:rPr>
          <w:rFonts w:ascii="Times New Roman" w:hAnsi="Times New Roman" w:cs="Times New Roman"/>
        </w:rPr>
      </w:pPr>
    </w:p>
    <w:p w:rsidR="00744CD3" w:rsidRPr="00744CD3" w:rsidRDefault="00744CD3" w:rsidP="00D4067B">
      <w:pPr>
        <w:pStyle w:val="Heading1"/>
        <w:rPr>
          <w:rFonts w:ascii="Times New Roman" w:hAnsi="Times New Roman" w:cs="Times New Roman"/>
        </w:rPr>
      </w:pPr>
      <w:r w:rsidRPr="00744CD3">
        <w:rPr>
          <w:rFonts w:ascii="Times New Roman" w:hAnsi="Times New Roman" w:cs="Times New Roman"/>
        </w:rPr>
        <w:t>Preamble</w:t>
      </w:r>
    </w:p>
    <w:p w:rsidR="00744CD3" w:rsidRPr="00744CD3" w:rsidRDefault="00744CD3" w:rsidP="00D4067B">
      <w:pPr>
        <w:tabs>
          <w:tab w:val="left" w:pos="360"/>
        </w:tabs>
        <w:spacing w:after="0"/>
        <w:rPr>
          <w:rFonts w:ascii="Times New Roman" w:hAnsi="Times New Roman" w:cs="Times New Roman"/>
          <w:sz w:val="24"/>
          <w:szCs w:val="24"/>
        </w:rPr>
      </w:pPr>
      <w:r w:rsidRPr="00744CD3">
        <w:rPr>
          <w:rFonts w:ascii="Times New Roman" w:hAnsi="Times New Roman" w:cs="Times New Roman"/>
          <w:sz w:val="24"/>
          <w:szCs w:val="24"/>
        </w:rPr>
        <w:t>Scholarship encompasses a broad range of study, has deliberate focus, and makes a contribution in a field or related field</w:t>
      </w:r>
      <w:r w:rsidRPr="00744CD3">
        <w:rPr>
          <w:rFonts w:ascii="Times New Roman" w:hAnsi="Times New Roman" w:cs="Times New Roman"/>
          <w:iCs/>
          <w:sz w:val="24"/>
          <w:szCs w:val="24"/>
        </w:rPr>
        <w:t>, as well as to our students. The scholarly contribution</w:t>
      </w:r>
      <w:r w:rsidRPr="00744CD3">
        <w:rPr>
          <w:rFonts w:ascii="Times New Roman" w:hAnsi="Times New Roman" w:cs="Times New Roman"/>
          <w:sz w:val="24"/>
          <w:szCs w:val="24"/>
        </w:rPr>
        <w:t xml:space="preserve"> is measurable and accessible.</w:t>
      </w:r>
    </w:p>
    <w:p w:rsidR="00D4067B" w:rsidRDefault="00D4067B" w:rsidP="00D4067B">
      <w:pPr>
        <w:pStyle w:val="Heading1"/>
        <w:tabs>
          <w:tab w:val="left" w:pos="360"/>
        </w:tabs>
        <w:rPr>
          <w:rFonts w:ascii="Times New Roman" w:hAnsi="Times New Roman" w:cs="Times New Roman"/>
        </w:rPr>
      </w:pPr>
    </w:p>
    <w:p w:rsidR="00744CD3" w:rsidRPr="00744CD3" w:rsidRDefault="00744CD3" w:rsidP="00D4067B">
      <w:pPr>
        <w:pStyle w:val="Heading1"/>
        <w:tabs>
          <w:tab w:val="left" w:pos="360"/>
        </w:tabs>
        <w:rPr>
          <w:rFonts w:ascii="Times New Roman" w:hAnsi="Times New Roman" w:cs="Times New Roman"/>
        </w:rPr>
      </w:pPr>
      <w:r w:rsidRPr="00744CD3">
        <w:rPr>
          <w:rFonts w:ascii="Times New Roman" w:hAnsi="Times New Roman" w:cs="Times New Roman"/>
        </w:rPr>
        <w:t>Merits of Scholarship</w:t>
      </w:r>
    </w:p>
    <w:p w:rsidR="00744CD3" w:rsidRPr="00744CD3" w:rsidRDefault="00744CD3" w:rsidP="00D4067B">
      <w:pPr>
        <w:pStyle w:val="Heading1"/>
        <w:tabs>
          <w:tab w:val="left" w:pos="360"/>
        </w:tabs>
        <w:rPr>
          <w:rFonts w:ascii="Times New Roman" w:hAnsi="Times New Roman" w:cs="Times New Roman"/>
          <w:b w:val="0"/>
          <w:bCs w:val="0"/>
        </w:rPr>
      </w:pPr>
      <w:r w:rsidRPr="00744CD3">
        <w:rPr>
          <w:rFonts w:ascii="Times New Roman" w:hAnsi="Times New Roman" w:cs="Times New Roman"/>
          <w:b w:val="0"/>
          <w:bCs w:val="0"/>
        </w:rPr>
        <w:t>In judging the merits of the scholarship, the following primary question must be considered:</w:t>
      </w:r>
    </w:p>
    <w:p w:rsidR="00744CD3" w:rsidRPr="00744CD3" w:rsidRDefault="00744CD3" w:rsidP="00D4067B">
      <w:pPr>
        <w:numPr>
          <w:ilvl w:val="0"/>
          <w:numId w:val="2"/>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744CD3">
        <w:rPr>
          <w:rFonts w:ascii="Times New Roman" w:hAnsi="Times New Roman" w:cs="Times New Roman"/>
          <w:sz w:val="24"/>
          <w:szCs w:val="24"/>
        </w:rPr>
        <w:t xml:space="preserve">Did the </w:t>
      </w:r>
      <w:r w:rsidRPr="00744CD3">
        <w:rPr>
          <w:rFonts w:ascii="Times New Roman" w:hAnsi="Times New Roman" w:cs="Times New Roman"/>
          <w:iCs/>
          <w:sz w:val="24"/>
          <w:szCs w:val="24"/>
        </w:rPr>
        <w:t xml:space="preserve">teacher/scholar </w:t>
      </w:r>
      <w:r w:rsidRPr="00744CD3">
        <w:rPr>
          <w:rFonts w:ascii="Times New Roman" w:hAnsi="Times New Roman" w:cs="Times New Roman"/>
          <w:sz w:val="24"/>
          <w:szCs w:val="24"/>
        </w:rPr>
        <w:t xml:space="preserve">contribute to the body of knowledge in </w:t>
      </w:r>
      <w:r w:rsidRPr="00744CD3">
        <w:rPr>
          <w:rFonts w:ascii="Times New Roman" w:hAnsi="Times New Roman" w:cs="Times New Roman"/>
          <w:iCs/>
          <w:sz w:val="24"/>
          <w:szCs w:val="24"/>
        </w:rPr>
        <w:t xml:space="preserve">his/her </w:t>
      </w:r>
      <w:r w:rsidRPr="00744CD3">
        <w:rPr>
          <w:rFonts w:ascii="Times New Roman" w:hAnsi="Times New Roman" w:cs="Times New Roman"/>
          <w:sz w:val="24"/>
          <w:szCs w:val="24"/>
        </w:rPr>
        <w:t xml:space="preserve">field or related field? </w:t>
      </w:r>
      <w:r w:rsidRPr="00744CD3">
        <w:rPr>
          <w:rFonts w:ascii="Times New Roman" w:hAnsi="Times New Roman" w:cs="Times New Roman"/>
          <w:iCs/>
          <w:sz w:val="24"/>
          <w:szCs w:val="24"/>
        </w:rPr>
        <w:t>Did the teacher/scholar contribute to his/her students’ knowledge acquisition, critical thinking and resolution skills, professional development, and/or quality of life enhancement? Did the teacher/scholar contribute directly or indirectly to the community at-large?</w:t>
      </w:r>
    </w:p>
    <w:p w:rsidR="00744CD3" w:rsidRPr="00744CD3" w:rsidRDefault="00744CD3" w:rsidP="00D4067B">
      <w:pPr>
        <w:spacing w:after="0"/>
        <w:ind w:left="720"/>
        <w:rPr>
          <w:rFonts w:ascii="Times New Roman" w:hAnsi="Times New Roman" w:cs="Times New Roman"/>
          <w:sz w:val="24"/>
        </w:rPr>
      </w:pPr>
    </w:p>
    <w:p w:rsidR="00744CD3" w:rsidRPr="00744CD3" w:rsidRDefault="00744CD3" w:rsidP="00D4067B">
      <w:pPr>
        <w:spacing w:after="0"/>
        <w:rPr>
          <w:rFonts w:ascii="Times New Roman" w:hAnsi="Times New Roman" w:cs="Times New Roman"/>
          <w:sz w:val="24"/>
          <w:szCs w:val="24"/>
        </w:rPr>
      </w:pPr>
      <w:r w:rsidRPr="00744CD3">
        <w:rPr>
          <w:rFonts w:ascii="Times New Roman" w:hAnsi="Times New Roman" w:cs="Times New Roman"/>
          <w:sz w:val="24"/>
          <w:szCs w:val="24"/>
        </w:rPr>
        <w:t>The following set of subsidiary questions should guide scholarship activities:</w:t>
      </w:r>
    </w:p>
    <w:p w:rsidR="00744CD3" w:rsidRPr="00744CD3" w:rsidRDefault="00744CD3" w:rsidP="00D4067B">
      <w:pPr>
        <w:numPr>
          <w:ilvl w:val="0"/>
          <w:numId w:val="2"/>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744CD3">
        <w:rPr>
          <w:rFonts w:ascii="Times New Roman" w:hAnsi="Times New Roman" w:cs="Times New Roman"/>
          <w:sz w:val="24"/>
          <w:szCs w:val="24"/>
        </w:rPr>
        <w:t>Is there a field-related set(s) of questions, problems, or issues?</w:t>
      </w:r>
    </w:p>
    <w:p w:rsidR="00744CD3" w:rsidRPr="00744CD3" w:rsidRDefault="00744CD3" w:rsidP="00D4067B">
      <w:pPr>
        <w:numPr>
          <w:ilvl w:val="0"/>
          <w:numId w:val="2"/>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744CD3">
        <w:rPr>
          <w:rFonts w:ascii="Times New Roman" w:hAnsi="Times New Roman" w:cs="Times New Roman"/>
          <w:sz w:val="24"/>
          <w:szCs w:val="24"/>
        </w:rPr>
        <w:t>Did the candidate develop a plan to address questions, problems, or issues?</w:t>
      </w:r>
    </w:p>
    <w:p w:rsidR="00744CD3" w:rsidRPr="00744CD3" w:rsidRDefault="00744CD3" w:rsidP="00D4067B">
      <w:pPr>
        <w:numPr>
          <w:ilvl w:val="0"/>
          <w:numId w:val="2"/>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744CD3">
        <w:rPr>
          <w:rFonts w:ascii="Times New Roman" w:hAnsi="Times New Roman" w:cs="Times New Roman"/>
          <w:sz w:val="24"/>
          <w:szCs w:val="24"/>
        </w:rPr>
        <w:t>Did the candidate implement the plan(s) he/she developed?</w:t>
      </w:r>
    </w:p>
    <w:p w:rsidR="00744CD3" w:rsidRPr="00744CD3" w:rsidRDefault="00744CD3" w:rsidP="00D4067B">
      <w:pPr>
        <w:numPr>
          <w:ilvl w:val="0"/>
          <w:numId w:val="2"/>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744CD3">
        <w:rPr>
          <w:rFonts w:ascii="Times New Roman" w:hAnsi="Times New Roman" w:cs="Times New Roman"/>
          <w:sz w:val="24"/>
          <w:szCs w:val="24"/>
        </w:rPr>
        <w:t>Did the candidate evaluate/analyze/synthesize the outcome(s)?</w:t>
      </w:r>
    </w:p>
    <w:p w:rsidR="00744CD3" w:rsidRPr="00744CD3" w:rsidRDefault="00744CD3" w:rsidP="00D4067B">
      <w:pPr>
        <w:numPr>
          <w:ilvl w:val="0"/>
          <w:numId w:val="2"/>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744CD3">
        <w:rPr>
          <w:rFonts w:ascii="Times New Roman" w:hAnsi="Times New Roman" w:cs="Times New Roman"/>
          <w:sz w:val="24"/>
          <w:szCs w:val="24"/>
        </w:rPr>
        <w:t>Did the candidate address application(s) related to outcome(s)?</w:t>
      </w:r>
    </w:p>
    <w:p w:rsidR="00744CD3" w:rsidRPr="00744CD3" w:rsidRDefault="00744CD3" w:rsidP="00D4067B">
      <w:pPr>
        <w:numPr>
          <w:ilvl w:val="0"/>
          <w:numId w:val="2"/>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744CD3">
        <w:rPr>
          <w:rFonts w:ascii="Times New Roman" w:hAnsi="Times New Roman" w:cs="Times New Roman"/>
          <w:sz w:val="24"/>
          <w:szCs w:val="24"/>
        </w:rPr>
        <w:t>Did the candidate share the results of the scholarship activity(ies)?</w:t>
      </w:r>
    </w:p>
    <w:p w:rsidR="00744CD3" w:rsidRPr="00744CD3" w:rsidRDefault="00744CD3" w:rsidP="00D4067B">
      <w:pPr>
        <w:tabs>
          <w:tab w:val="left" w:pos="360"/>
          <w:tab w:val="left" w:pos="720"/>
        </w:tabs>
        <w:spacing w:after="0"/>
        <w:rPr>
          <w:rFonts w:ascii="Times New Roman" w:hAnsi="Times New Roman" w:cs="Times New Roman"/>
          <w:sz w:val="24"/>
        </w:rPr>
      </w:pPr>
    </w:p>
    <w:p w:rsidR="00744CD3" w:rsidRPr="00744CD3" w:rsidRDefault="00744CD3" w:rsidP="00D4067B">
      <w:pPr>
        <w:pStyle w:val="Heading1"/>
        <w:tabs>
          <w:tab w:val="left" w:pos="360"/>
          <w:tab w:val="left" w:pos="720"/>
        </w:tabs>
        <w:rPr>
          <w:rFonts w:ascii="Times New Roman" w:hAnsi="Times New Roman" w:cs="Times New Roman"/>
        </w:rPr>
      </w:pPr>
      <w:r w:rsidRPr="00744CD3">
        <w:rPr>
          <w:rFonts w:ascii="Times New Roman" w:hAnsi="Times New Roman" w:cs="Times New Roman"/>
        </w:rPr>
        <w:t>Dissemination</w:t>
      </w:r>
    </w:p>
    <w:p w:rsidR="00744CD3" w:rsidRPr="00744CD3" w:rsidRDefault="00744CD3" w:rsidP="00D4067B">
      <w:pPr>
        <w:tabs>
          <w:tab w:val="left" w:pos="360"/>
          <w:tab w:val="left" w:pos="720"/>
        </w:tabs>
        <w:spacing w:after="0"/>
        <w:rPr>
          <w:rFonts w:ascii="Times New Roman" w:hAnsi="Times New Roman" w:cs="Times New Roman"/>
          <w:sz w:val="24"/>
          <w:szCs w:val="24"/>
        </w:rPr>
      </w:pPr>
      <w:r w:rsidRPr="00744CD3">
        <w:rPr>
          <w:rFonts w:ascii="Times New Roman" w:hAnsi="Times New Roman" w:cs="Times New Roman"/>
          <w:sz w:val="24"/>
          <w:szCs w:val="24"/>
        </w:rPr>
        <w:t>The dissemination of scholarship should be based on the following principles:</w:t>
      </w:r>
    </w:p>
    <w:p w:rsidR="00744CD3" w:rsidRPr="00D4067B" w:rsidRDefault="00744CD3" w:rsidP="00D4067B">
      <w:pPr>
        <w:pStyle w:val="ListParagraph"/>
        <w:numPr>
          <w:ilvl w:val="0"/>
          <w:numId w:val="16"/>
        </w:numPr>
        <w:tabs>
          <w:tab w:val="left" w:pos="360"/>
        </w:tabs>
        <w:spacing w:after="0"/>
        <w:ind w:left="360"/>
        <w:rPr>
          <w:rFonts w:ascii="Times New Roman" w:hAnsi="Times New Roman" w:cs="Times New Roman"/>
          <w:sz w:val="24"/>
          <w:szCs w:val="24"/>
        </w:rPr>
      </w:pPr>
      <w:r w:rsidRPr="00D4067B">
        <w:rPr>
          <w:rFonts w:ascii="Times New Roman" w:hAnsi="Times New Roman" w:cs="Times New Roman"/>
          <w:sz w:val="24"/>
          <w:szCs w:val="24"/>
        </w:rPr>
        <w:t>The scholarship activity(ies) is (are) documented.</w:t>
      </w:r>
    </w:p>
    <w:p w:rsidR="00744CD3" w:rsidRPr="00744CD3" w:rsidRDefault="00744CD3" w:rsidP="00D4067B">
      <w:pPr>
        <w:numPr>
          <w:ilvl w:val="0"/>
          <w:numId w:val="16"/>
        </w:numPr>
        <w:tabs>
          <w:tab w:val="left" w:pos="450"/>
        </w:tabs>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744CD3">
        <w:rPr>
          <w:rFonts w:ascii="Times New Roman" w:hAnsi="Times New Roman" w:cs="Times New Roman"/>
          <w:sz w:val="24"/>
          <w:szCs w:val="24"/>
        </w:rPr>
        <w:t xml:space="preserve">The scholarship has an impact on the body of knowledge </w:t>
      </w:r>
      <w:r w:rsidRPr="00744CD3">
        <w:rPr>
          <w:rFonts w:ascii="Times New Roman" w:hAnsi="Times New Roman" w:cs="Times New Roman"/>
          <w:iCs/>
          <w:sz w:val="24"/>
          <w:szCs w:val="24"/>
        </w:rPr>
        <w:t>in the teacher/scholar’s field or related field</w:t>
      </w:r>
      <w:r w:rsidRPr="00744CD3">
        <w:rPr>
          <w:rFonts w:ascii="Times New Roman" w:hAnsi="Times New Roman" w:cs="Times New Roman"/>
          <w:sz w:val="24"/>
          <w:szCs w:val="24"/>
        </w:rPr>
        <w:t>.</w:t>
      </w:r>
    </w:p>
    <w:p w:rsidR="00744CD3" w:rsidRPr="00744CD3" w:rsidRDefault="00744CD3" w:rsidP="00D4067B">
      <w:pPr>
        <w:numPr>
          <w:ilvl w:val="0"/>
          <w:numId w:val="16"/>
        </w:numPr>
        <w:tabs>
          <w:tab w:val="left" w:pos="450"/>
        </w:tabs>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744CD3">
        <w:rPr>
          <w:rFonts w:ascii="Times New Roman" w:hAnsi="Times New Roman" w:cs="Times New Roman"/>
          <w:sz w:val="24"/>
          <w:szCs w:val="24"/>
        </w:rPr>
        <w:t>The scholarship has an influence on a number of people in the same or related field.</w:t>
      </w:r>
    </w:p>
    <w:p w:rsidR="00744CD3" w:rsidRPr="00D4067B" w:rsidRDefault="00744CD3" w:rsidP="00D4067B">
      <w:pPr>
        <w:pStyle w:val="ListParagraph"/>
        <w:numPr>
          <w:ilvl w:val="0"/>
          <w:numId w:val="16"/>
        </w:numPr>
        <w:tabs>
          <w:tab w:val="left" w:pos="450"/>
          <w:tab w:val="left" w:pos="720"/>
        </w:tabs>
        <w:spacing w:after="0"/>
        <w:ind w:left="360"/>
        <w:rPr>
          <w:rFonts w:ascii="Times New Roman" w:hAnsi="Times New Roman" w:cs="Times New Roman"/>
          <w:sz w:val="24"/>
          <w:szCs w:val="24"/>
        </w:rPr>
      </w:pPr>
      <w:r w:rsidRPr="00D4067B">
        <w:rPr>
          <w:rFonts w:ascii="Times New Roman" w:hAnsi="Times New Roman" w:cs="Times New Roman"/>
          <w:sz w:val="24"/>
          <w:szCs w:val="24"/>
        </w:rPr>
        <w:t>The scholarship undergoes a review process; that is, peer review</w:t>
      </w:r>
      <w:r w:rsidRPr="00D4067B">
        <w:rPr>
          <w:rFonts w:ascii="Times New Roman" w:hAnsi="Times New Roman" w:cs="Times New Roman"/>
          <w:iCs/>
          <w:sz w:val="24"/>
          <w:szCs w:val="24"/>
        </w:rPr>
        <w:t>,</w:t>
      </w:r>
      <w:r w:rsidRPr="00D4067B">
        <w:rPr>
          <w:rFonts w:ascii="Times New Roman" w:hAnsi="Times New Roman" w:cs="Times New Roman"/>
          <w:sz w:val="24"/>
          <w:szCs w:val="24"/>
        </w:rPr>
        <w:t xml:space="preserve"> editorial review, </w:t>
      </w:r>
      <w:r w:rsidRPr="00D4067B">
        <w:rPr>
          <w:rFonts w:ascii="Times New Roman" w:hAnsi="Times New Roman" w:cs="Times New Roman"/>
          <w:iCs/>
          <w:sz w:val="24"/>
          <w:szCs w:val="24"/>
        </w:rPr>
        <w:t>or other appropriate professional review process</w:t>
      </w:r>
      <w:r w:rsidRPr="00D4067B">
        <w:rPr>
          <w:rFonts w:ascii="Times New Roman" w:hAnsi="Times New Roman" w:cs="Times New Roman"/>
          <w:sz w:val="24"/>
          <w:szCs w:val="24"/>
        </w:rPr>
        <w:t>.</w:t>
      </w:r>
    </w:p>
    <w:p w:rsidR="00744CD3" w:rsidRPr="00D4067B" w:rsidRDefault="00744CD3" w:rsidP="00D4067B">
      <w:pPr>
        <w:pStyle w:val="ListParagraph"/>
        <w:numPr>
          <w:ilvl w:val="0"/>
          <w:numId w:val="16"/>
        </w:numPr>
        <w:tabs>
          <w:tab w:val="left" w:pos="450"/>
          <w:tab w:val="left" w:pos="720"/>
        </w:tabs>
        <w:spacing w:after="0"/>
        <w:ind w:left="360"/>
        <w:rPr>
          <w:rFonts w:ascii="Times New Roman" w:hAnsi="Times New Roman" w:cs="Times New Roman"/>
          <w:sz w:val="24"/>
          <w:szCs w:val="24"/>
        </w:rPr>
      </w:pPr>
      <w:r w:rsidRPr="00D4067B">
        <w:rPr>
          <w:rFonts w:ascii="Times New Roman" w:hAnsi="Times New Roman" w:cs="Times New Roman"/>
          <w:sz w:val="24"/>
          <w:szCs w:val="24"/>
        </w:rPr>
        <w:t>The composition of the audience is a criterion in the dissemination of the scholarship; that is, the audience should be scholars</w:t>
      </w:r>
      <w:r w:rsidRPr="00D4067B">
        <w:rPr>
          <w:rFonts w:ascii="Times New Roman" w:hAnsi="Times New Roman" w:cs="Times New Roman"/>
          <w:iCs/>
          <w:sz w:val="24"/>
          <w:szCs w:val="24"/>
        </w:rPr>
        <w:t>,</w:t>
      </w:r>
      <w:r w:rsidRPr="00D4067B">
        <w:rPr>
          <w:rFonts w:ascii="Times New Roman" w:hAnsi="Times New Roman" w:cs="Times New Roman"/>
          <w:sz w:val="24"/>
          <w:szCs w:val="24"/>
        </w:rPr>
        <w:t xml:space="preserve"> practitioners</w:t>
      </w:r>
      <w:r w:rsidRPr="00D4067B">
        <w:rPr>
          <w:rFonts w:ascii="Times New Roman" w:hAnsi="Times New Roman" w:cs="Times New Roman"/>
          <w:iCs/>
          <w:sz w:val="24"/>
          <w:szCs w:val="24"/>
        </w:rPr>
        <w:t>, or preparing practitioners</w:t>
      </w:r>
      <w:r w:rsidRPr="00D4067B">
        <w:rPr>
          <w:rFonts w:ascii="Times New Roman" w:hAnsi="Times New Roman" w:cs="Times New Roman"/>
          <w:sz w:val="24"/>
          <w:szCs w:val="24"/>
        </w:rPr>
        <w:t xml:space="preserve"> in the field or related field.</w:t>
      </w:r>
    </w:p>
    <w:p w:rsidR="00744CD3" w:rsidRPr="00D4067B" w:rsidRDefault="00744CD3" w:rsidP="00D4067B">
      <w:pPr>
        <w:pStyle w:val="ListParagraph"/>
        <w:numPr>
          <w:ilvl w:val="0"/>
          <w:numId w:val="16"/>
        </w:numPr>
        <w:tabs>
          <w:tab w:val="left" w:pos="450"/>
          <w:tab w:val="left" w:pos="720"/>
        </w:tabs>
        <w:spacing w:after="0"/>
        <w:ind w:left="360"/>
        <w:rPr>
          <w:rFonts w:ascii="Times New Roman" w:hAnsi="Times New Roman" w:cs="Times New Roman"/>
          <w:sz w:val="24"/>
          <w:szCs w:val="24"/>
        </w:rPr>
      </w:pPr>
      <w:r w:rsidRPr="00D4067B">
        <w:rPr>
          <w:rFonts w:ascii="Times New Roman" w:hAnsi="Times New Roman" w:cs="Times New Roman"/>
          <w:sz w:val="24"/>
          <w:szCs w:val="24"/>
        </w:rPr>
        <w:t>The medium through which the scholarship is disseminated should have permanence; that is, electronic, hard-copy, presentation, products of creativity, and others.</w:t>
      </w:r>
    </w:p>
    <w:p w:rsidR="00D4067B" w:rsidRDefault="00D4067B" w:rsidP="00D4067B">
      <w:pPr>
        <w:pStyle w:val="Heading4"/>
        <w:rPr>
          <w:rFonts w:ascii="Times New Roman" w:hAnsi="Times New Roman" w:cs="Times New Roman"/>
          <w:iCs/>
        </w:rPr>
      </w:pPr>
    </w:p>
    <w:p w:rsidR="00D4067B" w:rsidRDefault="00D4067B" w:rsidP="00D4067B"/>
    <w:p w:rsidR="00D4067B" w:rsidRPr="00D4067B" w:rsidRDefault="00D4067B" w:rsidP="00D4067B"/>
    <w:p w:rsidR="00744CD3" w:rsidRPr="00744CD3" w:rsidRDefault="00744CD3" w:rsidP="00D4067B">
      <w:pPr>
        <w:pStyle w:val="Heading4"/>
        <w:rPr>
          <w:rFonts w:ascii="Times New Roman" w:hAnsi="Times New Roman" w:cs="Times New Roman"/>
        </w:rPr>
      </w:pPr>
      <w:r w:rsidRPr="00744CD3">
        <w:rPr>
          <w:rFonts w:ascii="Times New Roman" w:hAnsi="Times New Roman" w:cs="Times New Roman"/>
          <w:iCs/>
        </w:rPr>
        <w:t>Dissemination</w:t>
      </w:r>
      <w:r w:rsidRPr="00744CD3">
        <w:rPr>
          <w:rFonts w:ascii="Times New Roman" w:hAnsi="Times New Roman" w:cs="Times New Roman"/>
        </w:rPr>
        <w:t xml:space="preserve"> of Scholarship</w:t>
      </w:r>
    </w:p>
    <w:p w:rsidR="00744CD3" w:rsidRPr="00744CD3" w:rsidRDefault="00744CD3" w:rsidP="00D4067B">
      <w:pPr>
        <w:tabs>
          <w:tab w:val="left" w:pos="360"/>
          <w:tab w:val="left" w:pos="720"/>
          <w:tab w:val="left" w:pos="1080"/>
          <w:tab w:val="left" w:pos="1440"/>
        </w:tabs>
        <w:spacing w:after="0"/>
        <w:rPr>
          <w:rFonts w:ascii="Times New Roman" w:hAnsi="Times New Roman" w:cs="Times New Roman"/>
          <w:sz w:val="24"/>
          <w:szCs w:val="24"/>
        </w:rPr>
      </w:pPr>
      <w:r w:rsidRPr="00744CD3">
        <w:rPr>
          <w:rFonts w:ascii="Times New Roman" w:hAnsi="Times New Roman" w:cs="Times New Roman"/>
          <w:sz w:val="24"/>
          <w:szCs w:val="24"/>
        </w:rPr>
        <w:t xml:space="preserve">Certain scholarship </w:t>
      </w:r>
      <w:r w:rsidRPr="00744CD3">
        <w:rPr>
          <w:rFonts w:ascii="Times New Roman" w:hAnsi="Times New Roman" w:cs="Times New Roman"/>
          <w:iCs/>
          <w:sz w:val="24"/>
          <w:szCs w:val="24"/>
        </w:rPr>
        <w:t xml:space="preserve">dissemination methods </w:t>
      </w:r>
      <w:r w:rsidRPr="00744CD3">
        <w:rPr>
          <w:rFonts w:ascii="Times New Roman" w:hAnsi="Times New Roman" w:cs="Times New Roman"/>
          <w:sz w:val="24"/>
          <w:szCs w:val="24"/>
        </w:rPr>
        <w:t xml:space="preserve">listed below </w:t>
      </w:r>
      <w:r w:rsidRPr="00744CD3">
        <w:rPr>
          <w:rFonts w:ascii="Times New Roman" w:hAnsi="Times New Roman" w:cs="Times New Roman"/>
          <w:iCs/>
          <w:sz w:val="24"/>
          <w:szCs w:val="24"/>
        </w:rPr>
        <w:t xml:space="preserve">may be </w:t>
      </w:r>
      <w:r w:rsidRPr="00744CD3">
        <w:rPr>
          <w:rFonts w:ascii="Times New Roman" w:hAnsi="Times New Roman" w:cs="Times New Roman"/>
          <w:sz w:val="24"/>
          <w:szCs w:val="24"/>
        </w:rPr>
        <w:t xml:space="preserve">more highly valued than others.  The categories are ranked in order of relative significance (beginning with the most important) in the consideration for reappointment, tenure, and promotion.  A </w:t>
      </w:r>
      <w:r w:rsidRPr="00744CD3">
        <w:rPr>
          <w:rFonts w:ascii="Times New Roman" w:hAnsi="Times New Roman" w:cs="Times New Roman"/>
          <w:iCs/>
          <w:sz w:val="24"/>
          <w:szCs w:val="24"/>
        </w:rPr>
        <w:t xml:space="preserve">teacher/scholar </w:t>
      </w:r>
      <w:r w:rsidRPr="00744CD3">
        <w:rPr>
          <w:rFonts w:ascii="Times New Roman" w:hAnsi="Times New Roman" w:cs="Times New Roman"/>
          <w:sz w:val="24"/>
          <w:szCs w:val="24"/>
        </w:rPr>
        <w:t xml:space="preserve">is encouraged to demonstrate scholarship </w:t>
      </w:r>
      <w:r w:rsidRPr="00744CD3">
        <w:rPr>
          <w:rFonts w:ascii="Times New Roman" w:hAnsi="Times New Roman" w:cs="Times New Roman"/>
          <w:iCs/>
          <w:sz w:val="24"/>
          <w:szCs w:val="24"/>
        </w:rPr>
        <w:t xml:space="preserve">dissemination </w:t>
      </w:r>
      <w:r w:rsidRPr="00744CD3">
        <w:rPr>
          <w:rFonts w:ascii="Times New Roman" w:hAnsi="Times New Roman" w:cs="Times New Roman"/>
          <w:sz w:val="24"/>
          <w:szCs w:val="24"/>
        </w:rPr>
        <w:t xml:space="preserve">in a variety of categories.  </w:t>
      </w:r>
    </w:p>
    <w:p w:rsidR="00D4067B" w:rsidRDefault="00D4067B" w:rsidP="00D4067B">
      <w:pPr>
        <w:pStyle w:val="Heading1"/>
        <w:tabs>
          <w:tab w:val="left" w:pos="360"/>
          <w:tab w:val="left" w:pos="720"/>
        </w:tabs>
        <w:rPr>
          <w:rFonts w:ascii="Times New Roman" w:hAnsi="Times New Roman" w:cs="Times New Roman"/>
        </w:rPr>
      </w:pPr>
    </w:p>
    <w:p w:rsidR="00744CD3" w:rsidRPr="00744CD3" w:rsidRDefault="00744CD3" w:rsidP="00D4067B">
      <w:pPr>
        <w:pStyle w:val="Heading1"/>
        <w:tabs>
          <w:tab w:val="left" w:pos="360"/>
          <w:tab w:val="left" w:pos="720"/>
        </w:tabs>
        <w:rPr>
          <w:rFonts w:ascii="Times New Roman" w:hAnsi="Times New Roman" w:cs="Times New Roman"/>
        </w:rPr>
      </w:pPr>
      <w:r w:rsidRPr="00744CD3">
        <w:rPr>
          <w:rFonts w:ascii="Times New Roman" w:hAnsi="Times New Roman" w:cs="Times New Roman"/>
        </w:rPr>
        <w:t>Qualitative Assessment of Scholarship</w:t>
      </w:r>
    </w:p>
    <w:p w:rsidR="00744CD3" w:rsidRPr="00744CD3" w:rsidRDefault="00744CD3" w:rsidP="00D4067B">
      <w:pPr>
        <w:tabs>
          <w:tab w:val="left" w:pos="360"/>
          <w:tab w:val="left" w:pos="720"/>
        </w:tabs>
        <w:spacing w:after="0"/>
        <w:rPr>
          <w:rFonts w:ascii="Times New Roman" w:hAnsi="Times New Roman" w:cs="Times New Roman"/>
          <w:sz w:val="24"/>
          <w:szCs w:val="24"/>
        </w:rPr>
      </w:pPr>
      <w:r w:rsidRPr="00744CD3">
        <w:rPr>
          <w:rFonts w:ascii="Times New Roman" w:hAnsi="Times New Roman" w:cs="Times New Roman"/>
          <w:sz w:val="24"/>
          <w:szCs w:val="24"/>
        </w:rPr>
        <w:t>The minimum requirement for scholarship is that it is documented. Other qualitative assessments include:</w:t>
      </w:r>
    </w:p>
    <w:p w:rsidR="00744CD3" w:rsidRPr="00744CD3" w:rsidRDefault="00D4067B" w:rsidP="00D4067B">
      <w:pPr>
        <w:numPr>
          <w:ilvl w:val="0"/>
          <w:numId w:val="4"/>
        </w:numPr>
        <w:tabs>
          <w:tab w:val="clear" w:pos="720"/>
          <w:tab w:val="num" w:pos="360"/>
          <w:tab w:val="left" w:pos="1080"/>
        </w:tabs>
        <w:overflowPunct w:val="0"/>
        <w:autoSpaceDE w:val="0"/>
        <w:autoSpaceDN w:val="0"/>
        <w:adjustRightInd w:val="0"/>
        <w:spacing w:after="0" w:line="240" w:lineRule="auto"/>
        <w:ind w:left="360"/>
        <w:textAlignment w:val="baseline"/>
        <w:rPr>
          <w:rFonts w:ascii="Times New Roman" w:hAnsi="Times New Roman" w:cs="Times New Roman"/>
          <w:sz w:val="24"/>
          <w:szCs w:val="24"/>
        </w:rPr>
      </w:pPr>
      <w:r>
        <w:rPr>
          <w:rFonts w:ascii="Times New Roman" w:hAnsi="Times New Roman" w:cs="Times New Roman"/>
          <w:sz w:val="24"/>
          <w:szCs w:val="24"/>
        </w:rPr>
        <w:t>D</w:t>
      </w:r>
      <w:r w:rsidR="00744CD3" w:rsidRPr="00744CD3">
        <w:rPr>
          <w:rFonts w:ascii="Times New Roman" w:hAnsi="Times New Roman" w:cs="Times New Roman"/>
          <w:sz w:val="24"/>
          <w:szCs w:val="24"/>
        </w:rPr>
        <w:t>issemination medium: print, presentation, electronic, other;</w:t>
      </w:r>
    </w:p>
    <w:p w:rsidR="00744CD3" w:rsidRPr="00744CD3" w:rsidRDefault="00D4067B" w:rsidP="00D4067B">
      <w:pPr>
        <w:numPr>
          <w:ilvl w:val="0"/>
          <w:numId w:val="4"/>
        </w:numPr>
        <w:tabs>
          <w:tab w:val="clear" w:pos="720"/>
          <w:tab w:val="num" w:pos="360"/>
          <w:tab w:val="left" w:pos="1080"/>
        </w:tabs>
        <w:overflowPunct w:val="0"/>
        <w:autoSpaceDE w:val="0"/>
        <w:autoSpaceDN w:val="0"/>
        <w:adjustRightInd w:val="0"/>
        <w:spacing w:after="0" w:line="240" w:lineRule="auto"/>
        <w:ind w:left="360"/>
        <w:textAlignment w:val="baseline"/>
        <w:rPr>
          <w:rFonts w:ascii="Times New Roman" w:hAnsi="Times New Roman" w:cs="Times New Roman"/>
          <w:sz w:val="24"/>
          <w:szCs w:val="24"/>
        </w:rPr>
      </w:pPr>
      <w:r>
        <w:rPr>
          <w:rFonts w:ascii="Times New Roman" w:hAnsi="Times New Roman" w:cs="Times New Roman"/>
          <w:sz w:val="24"/>
          <w:szCs w:val="24"/>
        </w:rPr>
        <w:t>R</w:t>
      </w:r>
      <w:r w:rsidR="00744CD3" w:rsidRPr="00744CD3">
        <w:rPr>
          <w:rFonts w:ascii="Times New Roman" w:hAnsi="Times New Roman" w:cs="Times New Roman"/>
          <w:sz w:val="24"/>
          <w:szCs w:val="24"/>
        </w:rPr>
        <w:t>eview process: peer; non-peer; invited; and</w:t>
      </w:r>
    </w:p>
    <w:p w:rsidR="00744CD3" w:rsidRPr="00744CD3" w:rsidRDefault="00D4067B" w:rsidP="00D4067B">
      <w:pPr>
        <w:numPr>
          <w:ilvl w:val="0"/>
          <w:numId w:val="4"/>
        </w:numPr>
        <w:tabs>
          <w:tab w:val="clear" w:pos="720"/>
          <w:tab w:val="num" w:pos="360"/>
          <w:tab w:val="left" w:pos="1080"/>
          <w:tab w:val="left" w:pos="1440"/>
        </w:tabs>
        <w:overflowPunct w:val="0"/>
        <w:autoSpaceDE w:val="0"/>
        <w:autoSpaceDN w:val="0"/>
        <w:adjustRightInd w:val="0"/>
        <w:spacing w:after="0" w:line="240" w:lineRule="auto"/>
        <w:ind w:left="360"/>
        <w:textAlignment w:val="baseline"/>
        <w:rPr>
          <w:rFonts w:ascii="Times New Roman" w:hAnsi="Times New Roman" w:cs="Times New Roman"/>
          <w:sz w:val="24"/>
          <w:szCs w:val="24"/>
        </w:rPr>
      </w:pPr>
      <w:r>
        <w:rPr>
          <w:rFonts w:ascii="Times New Roman" w:hAnsi="Times New Roman" w:cs="Times New Roman"/>
          <w:sz w:val="24"/>
          <w:szCs w:val="24"/>
        </w:rPr>
        <w:t>A</w:t>
      </w:r>
      <w:r w:rsidR="00744CD3" w:rsidRPr="00744CD3">
        <w:rPr>
          <w:rFonts w:ascii="Times New Roman" w:hAnsi="Times New Roman" w:cs="Times New Roman"/>
          <w:sz w:val="24"/>
          <w:szCs w:val="24"/>
        </w:rPr>
        <w:t xml:space="preserve">udience: international/national; regional/state; local (generally considered service; if </w:t>
      </w:r>
      <w:r w:rsidR="00744CD3" w:rsidRPr="00744CD3">
        <w:rPr>
          <w:rFonts w:ascii="Times New Roman" w:hAnsi="Times New Roman" w:cs="Times New Roman"/>
          <w:iCs/>
          <w:sz w:val="24"/>
          <w:szCs w:val="24"/>
        </w:rPr>
        <w:t xml:space="preserve">the teacher/scholar considers the local audience dissemination as </w:t>
      </w:r>
      <w:r w:rsidR="00744CD3" w:rsidRPr="00744CD3">
        <w:rPr>
          <w:rFonts w:ascii="Times New Roman" w:hAnsi="Times New Roman" w:cs="Times New Roman"/>
          <w:sz w:val="24"/>
          <w:szCs w:val="24"/>
        </w:rPr>
        <w:t xml:space="preserve">scholarship, </w:t>
      </w:r>
      <w:r w:rsidR="00744CD3" w:rsidRPr="00744CD3">
        <w:rPr>
          <w:rFonts w:ascii="Times New Roman" w:hAnsi="Times New Roman" w:cs="Times New Roman"/>
          <w:iCs/>
          <w:sz w:val="24"/>
          <w:szCs w:val="24"/>
        </w:rPr>
        <w:t xml:space="preserve">he/ she </w:t>
      </w:r>
      <w:r w:rsidR="00744CD3" w:rsidRPr="00744CD3">
        <w:rPr>
          <w:rFonts w:ascii="Times New Roman" w:hAnsi="Times New Roman" w:cs="Times New Roman"/>
          <w:sz w:val="24"/>
          <w:szCs w:val="24"/>
        </w:rPr>
        <w:t xml:space="preserve">must provide </w:t>
      </w:r>
      <w:r w:rsidR="00744CD3" w:rsidRPr="00744CD3">
        <w:rPr>
          <w:rFonts w:ascii="Times New Roman" w:hAnsi="Times New Roman" w:cs="Times New Roman"/>
          <w:iCs/>
          <w:sz w:val="24"/>
          <w:szCs w:val="24"/>
        </w:rPr>
        <w:t xml:space="preserve">a </w:t>
      </w:r>
      <w:r w:rsidR="00744CD3" w:rsidRPr="00744CD3">
        <w:rPr>
          <w:rFonts w:ascii="Times New Roman" w:hAnsi="Times New Roman" w:cs="Times New Roman"/>
          <w:sz w:val="24"/>
          <w:szCs w:val="24"/>
        </w:rPr>
        <w:t xml:space="preserve">rationale </w:t>
      </w:r>
      <w:r w:rsidR="00744CD3" w:rsidRPr="00744CD3">
        <w:rPr>
          <w:rFonts w:ascii="Times New Roman" w:hAnsi="Times New Roman" w:cs="Times New Roman"/>
          <w:iCs/>
          <w:sz w:val="24"/>
          <w:szCs w:val="24"/>
        </w:rPr>
        <w:t>to the departmental personnel committee for approval</w:t>
      </w:r>
      <w:r w:rsidR="00744CD3" w:rsidRPr="00744CD3">
        <w:rPr>
          <w:rFonts w:ascii="Times New Roman" w:hAnsi="Times New Roman" w:cs="Times New Roman"/>
          <w:sz w:val="24"/>
          <w:szCs w:val="24"/>
        </w:rPr>
        <w:t>).</w:t>
      </w:r>
    </w:p>
    <w:p w:rsidR="00744CD3" w:rsidRPr="00744CD3" w:rsidRDefault="00744CD3" w:rsidP="00D4067B">
      <w:pPr>
        <w:pStyle w:val="Heading1"/>
        <w:tabs>
          <w:tab w:val="num" w:pos="360"/>
          <w:tab w:val="left" w:pos="1080"/>
          <w:tab w:val="left" w:pos="1440"/>
        </w:tabs>
        <w:ind w:left="360"/>
        <w:rPr>
          <w:rFonts w:ascii="Times New Roman" w:hAnsi="Times New Roman" w:cs="Times New Roman"/>
        </w:rPr>
      </w:pPr>
    </w:p>
    <w:p w:rsidR="00744CD3" w:rsidRPr="00744CD3" w:rsidRDefault="00744CD3" w:rsidP="00D4067B">
      <w:pPr>
        <w:pStyle w:val="Heading1"/>
        <w:tabs>
          <w:tab w:val="left" w:pos="360"/>
          <w:tab w:val="left" w:pos="720"/>
          <w:tab w:val="left" w:pos="1080"/>
          <w:tab w:val="left" w:pos="1440"/>
        </w:tabs>
        <w:rPr>
          <w:rFonts w:ascii="Times New Roman" w:hAnsi="Times New Roman" w:cs="Times New Roman"/>
          <w:iCs/>
        </w:rPr>
      </w:pPr>
      <w:r w:rsidRPr="00744CD3">
        <w:rPr>
          <w:rFonts w:ascii="Times New Roman" w:hAnsi="Times New Roman" w:cs="Times New Roman"/>
        </w:rPr>
        <w:t xml:space="preserve">Categories </w:t>
      </w:r>
      <w:r w:rsidRPr="00744CD3">
        <w:rPr>
          <w:rFonts w:ascii="Times New Roman" w:hAnsi="Times New Roman" w:cs="Times New Roman"/>
          <w:iCs/>
        </w:rPr>
        <w:t>of Dissemination</w:t>
      </w:r>
    </w:p>
    <w:p w:rsidR="00744CD3" w:rsidRPr="00744CD3" w:rsidRDefault="00744CD3" w:rsidP="00D4067B">
      <w:pPr>
        <w:pStyle w:val="BodyText2"/>
        <w:numPr>
          <w:ilvl w:val="0"/>
          <w:numId w:val="5"/>
        </w:numPr>
        <w:tabs>
          <w:tab w:val="clear" w:pos="720"/>
          <w:tab w:val="num" w:pos="360"/>
          <w:tab w:val="left" w:pos="1080"/>
          <w:tab w:val="left" w:pos="1440"/>
        </w:tabs>
        <w:ind w:left="360"/>
        <w:rPr>
          <w:rFonts w:ascii="Times New Roman" w:hAnsi="Times New Roman" w:cs="Times New Roman"/>
          <w:b w:val="0"/>
          <w:bCs w:val="0"/>
          <w:i w:val="0"/>
          <w:iCs w:val="0"/>
        </w:rPr>
      </w:pPr>
      <w:r w:rsidRPr="00744CD3">
        <w:rPr>
          <w:rFonts w:ascii="Times New Roman" w:hAnsi="Times New Roman" w:cs="Times New Roman"/>
          <w:b w:val="0"/>
          <w:bCs w:val="0"/>
          <w:i w:val="0"/>
          <w:iCs w:val="0"/>
        </w:rPr>
        <w:t xml:space="preserve">Publications (books, monographs, book chapters, peer-reviewed journals, non-peer-reviewed journals, technical reports) [may include traditional print media, electronic media, other means </w:t>
      </w:r>
      <w:r w:rsidRPr="00744CD3">
        <w:rPr>
          <w:rFonts w:ascii="Times New Roman" w:hAnsi="Times New Roman" w:cs="Times New Roman"/>
          <w:b w:val="0"/>
          <w:bCs w:val="0"/>
          <w:i w:val="0"/>
        </w:rPr>
        <w:t>as noted above under Dissemination of Scholarship</w:t>
      </w:r>
      <w:r w:rsidRPr="00744CD3">
        <w:rPr>
          <w:rFonts w:ascii="Times New Roman" w:hAnsi="Times New Roman" w:cs="Times New Roman"/>
          <w:b w:val="0"/>
          <w:bCs w:val="0"/>
          <w:i w:val="0"/>
          <w:iCs w:val="0"/>
        </w:rPr>
        <w:t>]</w:t>
      </w:r>
    </w:p>
    <w:p w:rsidR="00744CD3" w:rsidRPr="00744CD3" w:rsidRDefault="00744CD3" w:rsidP="00D4067B">
      <w:pPr>
        <w:numPr>
          <w:ilvl w:val="0"/>
          <w:numId w:val="5"/>
        </w:numPr>
        <w:tabs>
          <w:tab w:val="clear" w:pos="720"/>
          <w:tab w:val="num" w:pos="360"/>
          <w:tab w:val="left" w:pos="1080"/>
          <w:tab w:val="left" w:pos="1440"/>
        </w:tabs>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744CD3">
        <w:rPr>
          <w:rFonts w:ascii="Times New Roman" w:hAnsi="Times New Roman" w:cs="Times New Roman"/>
          <w:sz w:val="24"/>
          <w:szCs w:val="24"/>
        </w:rPr>
        <w:t>Presentations (international, national, regional, state, local professional conferences) Curriculum products for K-12 school districts and/or local/state/national curriculum development</w:t>
      </w:r>
    </w:p>
    <w:p w:rsidR="00744CD3" w:rsidRPr="00744CD3" w:rsidRDefault="00744CD3" w:rsidP="00D4067B">
      <w:pPr>
        <w:numPr>
          <w:ilvl w:val="0"/>
          <w:numId w:val="5"/>
        </w:numPr>
        <w:tabs>
          <w:tab w:val="clear" w:pos="720"/>
          <w:tab w:val="num" w:pos="360"/>
          <w:tab w:val="left" w:pos="1080"/>
          <w:tab w:val="left" w:pos="1440"/>
        </w:tabs>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744CD3">
        <w:rPr>
          <w:rFonts w:ascii="Times New Roman" w:hAnsi="Times New Roman" w:cs="Times New Roman"/>
          <w:sz w:val="24"/>
          <w:szCs w:val="24"/>
        </w:rPr>
        <w:t>External/Internal Funding</w:t>
      </w:r>
    </w:p>
    <w:p w:rsidR="00744CD3" w:rsidRPr="00744CD3" w:rsidRDefault="00744CD3" w:rsidP="00D4067B">
      <w:pPr>
        <w:numPr>
          <w:ilvl w:val="0"/>
          <w:numId w:val="5"/>
        </w:numPr>
        <w:tabs>
          <w:tab w:val="clear" w:pos="720"/>
          <w:tab w:val="num" w:pos="360"/>
          <w:tab w:val="left" w:pos="1080"/>
          <w:tab w:val="left" w:pos="1440"/>
        </w:tabs>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744CD3">
        <w:rPr>
          <w:rFonts w:ascii="Times New Roman" w:hAnsi="Times New Roman" w:cs="Times New Roman"/>
          <w:sz w:val="24"/>
          <w:szCs w:val="24"/>
        </w:rPr>
        <w:t>Creative Endeavors</w:t>
      </w:r>
    </w:p>
    <w:p w:rsidR="00744CD3" w:rsidRPr="00744CD3" w:rsidRDefault="00744CD3" w:rsidP="00D4067B">
      <w:pPr>
        <w:tabs>
          <w:tab w:val="left" w:pos="360"/>
          <w:tab w:val="left" w:pos="1080"/>
          <w:tab w:val="left" w:pos="1440"/>
        </w:tabs>
        <w:overflowPunct w:val="0"/>
        <w:autoSpaceDE w:val="0"/>
        <w:autoSpaceDN w:val="0"/>
        <w:adjustRightInd w:val="0"/>
        <w:spacing w:after="0"/>
        <w:textAlignment w:val="baseline"/>
        <w:rPr>
          <w:rFonts w:ascii="Times New Roman" w:hAnsi="Times New Roman" w:cs="Times New Roman"/>
          <w:sz w:val="24"/>
        </w:rPr>
      </w:pPr>
    </w:p>
    <w:p w:rsidR="00D4067B" w:rsidRPr="00D4067B" w:rsidRDefault="00744CD3" w:rsidP="00D4067B">
      <w:pPr>
        <w:spacing w:after="0"/>
        <w:rPr>
          <w:rFonts w:ascii="Times New Roman" w:hAnsi="Times New Roman" w:cs="Times New Roman"/>
          <w:b/>
          <w:sz w:val="24"/>
          <w:szCs w:val="24"/>
          <w:u w:val="single"/>
        </w:rPr>
      </w:pPr>
      <w:r w:rsidRPr="00D4067B">
        <w:rPr>
          <w:rFonts w:ascii="Times New Roman" w:hAnsi="Times New Roman" w:cs="Times New Roman"/>
          <w:b/>
          <w:sz w:val="24"/>
          <w:szCs w:val="24"/>
          <w:u w:val="single"/>
        </w:rPr>
        <w:t xml:space="preserve">Types of Scholarly Activity </w:t>
      </w:r>
    </w:p>
    <w:p w:rsidR="00744CD3" w:rsidRPr="00744CD3" w:rsidRDefault="00744CD3" w:rsidP="00D4067B">
      <w:pPr>
        <w:spacing w:after="0"/>
        <w:ind w:firstLine="360"/>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t>Category A</w:t>
      </w:r>
    </w:p>
    <w:p w:rsidR="00744CD3" w:rsidRPr="00744CD3" w:rsidRDefault="00744CD3" w:rsidP="00D4067B">
      <w:pPr>
        <w:numPr>
          <w:ilvl w:val="0"/>
          <w:numId w:val="10"/>
        </w:numPr>
        <w:overflowPunct w:val="0"/>
        <w:autoSpaceDE w:val="0"/>
        <w:autoSpaceDN w:val="0"/>
        <w:adjustRightInd w:val="0"/>
        <w:spacing w:after="0" w:line="240" w:lineRule="auto"/>
        <w:ind w:hanging="270"/>
        <w:textAlignment w:val="baseline"/>
        <w:rPr>
          <w:rFonts w:ascii="Times New Roman" w:hAnsi="Times New Roman" w:cs="Times New Roman"/>
          <w:iCs/>
          <w:color w:val="000000"/>
          <w:sz w:val="24"/>
          <w:szCs w:val="24"/>
        </w:rPr>
      </w:pPr>
      <w:r w:rsidRPr="00744CD3">
        <w:rPr>
          <w:rFonts w:ascii="Times New Roman" w:hAnsi="Times New Roman" w:cs="Times New Roman"/>
          <w:iCs/>
          <w:color w:val="000000"/>
          <w:sz w:val="24"/>
          <w:szCs w:val="24"/>
        </w:rPr>
        <w:t>Refereed</w:t>
      </w:r>
      <w:r w:rsidRPr="00744CD3">
        <w:rPr>
          <w:rFonts w:ascii="Times New Roman" w:hAnsi="Times New Roman" w:cs="Times New Roman"/>
          <w:color w:val="000000"/>
          <w:sz w:val="24"/>
          <w:szCs w:val="24"/>
        </w:rPr>
        <w:t xml:space="preserve"> professional journal</w:t>
      </w:r>
    </w:p>
    <w:p w:rsidR="00744CD3" w:rsidRPr="00744CD3" w:rsidRDefault="00744CD3" w:rsidP="00D4067B">
      <w:pPr>
        <w:numPr>
          <w:ilvl w:val="0"/>
          <w:numId w:val="10"/>
        </w:numPr>
        <w:overflowPunct w:val="0"/>
        <w:autoSpaceDE w:val="0"/>
        <w:autoSpaceDN w:val="0"/>
        <w:adjustRightInd w:val="0"/>
        <w:spacing w:after="0" w:line="240" w:lineRule="auto"/>
        <w:ind w:hanging="270"/>
        <w:textAlignment w:val="baseline"/>
        <w:rPr>
          <w:rFonts w:ascii="Times New Roman" w:hAnsi="Times New Roman" w:cs="Times New Roman"/>
          <w:color w:val="000000"/>
          <w:sz w:val="24"/>
          <w:szCs w:val="24"/>
        </w:rPr>
      </w:pPr>
      <w:r w:rsidRPr="00744CD3">
        <w:rPr>
          <w:rFonts w:ascii="Times New Roman" w:hAnsi="Times New Roman" w:cs="Times New Roman"/>
          <w:color w:val="000000"/>
          <w:sz w:val="24"/>
          <w:szCs w:val="24"/>
        </w:rPr>
        <w:t xml:space="preserve">Research </w:t>
      </w:r>
      <w:r w:rsidRPr="00744CD3">
        <w:rPr>
          <w:rFonts w:ascii="Times New Roman" w:hAnsi="Times New Roman" w:cs="Times New Roman"/>
          <w:iCs/>
          <w:color w:val="000000"/>
          <w:sz w:val="24"/>
          <w:szCs w:val="24"/>
        </w:rPr>
        <w:t>monographs</w:t>
      </w:r>
      <w:r w:rsidRPr="00744CD3">
        <w:rPr>
          <w:rFonts w:ascii="Times New Roman" w:hAnsi="Times New Roman" w:cs="Times New Roman"/>
          <w:color w:val="000000"/>
          <w:sz w:val="24"/>
          <w:szCs w:val="24"/>
        </w:rPr>
        <w:tab/>
      </w:r>
    </w:p>
    <w:p w:rsidR="00744CD3" w:rsidRPr="00744CD3" w:rsidRDefault="00744CD3" w:rsidP="00D4067B">
      <w:pPr>
        <w:numPr>
          <w:ilvl w:val="0"/>
          <w:numId w:val="10"/>
        </w:numPr>
        <w:overflowPunct w:val="0"/>
        <w:autoSpaceDE w:val="0"/>
        <w:autoSpaceDN w:val="0"/>
        <w:adjustRightInd w:val="0"/>
        <w:spacing w:after="0" w:line="240" w:lineRule="auto"/>
        <w:ind w:hanging="270"/>
        <w:textAlignment w:val="baseline"/>
        <w:rPr>
          <w:rFonts w:ascii="Times New Roman" w:hAnsi="Times New Roman" w:cs="Times New Roman"/>
          <w:color w:val="000000"/>
          <w:sz w:val="24"/>
          <w:szCs w:val="24"/>
        </w:rPr>
      </w:pPr>
      <w:r w:rsidRPr="00744CD3">
        <w:rPr>
          <w:rFonts w:ascii="Times New Roman" w:hAnsi="Times New Roman" w:cs="Times New Roman"/>
          <w:color w:val="000000"/>
          <w:sz w:val="24"/>
          <w:szCs w:val="24"/>
        </w:rPr>
        <w:t>Refereed Scholarly books and chapters</w:t>
      </w:r>
    </w:p>
    <w:p w:rsidR="00744CD3" w:rsidRPr="00744CD3" w:rsidRDefault="00744CD3" w:rsidP="00D4067B">
      <w:pPr>
        <w:numPr>
          <w:ilvl w:val="0"/>
          <w:numId w:val="10"/>
        </w:numPr>
        <w:overflowPunct w:val="0"/>
        <w:autoSpaceDE w:val="0"/>
        <w:autoSpaceDN w:val="0"/>
        <w:adjustRightInd w:val="0"/>
        <w:spacing w:after="0" w:line="240" w:lineRule="auto"/>
        <w:ind w:hanging="270"/>
        <w:textAlignment w:val="baseline"/>
        <w:rPr>
          <w:rFonts w:ascii="Times New Roman" w:hAnsi="Times New Roman" w:cs="Times New Roman"/>
          <w:color w:val="000000"/>
          <w:sz w:val="24"/>
          <w:szCs w:val="24"/>
        </w:rPr>
      </w:pPr>
      <w:r w:rsidRPr="00744CD3">
        <w:rPr>
          <w:rFonts w:ascii="Times New Roman" w:hAnsi="Times New Roman" w:cs="Times New Roman"/>
          <w:color w:val="000000"/>
          <w:sz w:val="24"/>
          <w:szCs w:val="24"/>
        </w:rPr>
        <w:t>Textbooks</w:t>
      </w:r>
    </w:p>
    <w:p w:rsidR="00744CD3" w:rsidRPr="00744CD3" w:rsidRDefault="00744CD3" w:rsidP="00D4067B">
      <w:pPr>
        <w:numPr>
          <w:ilvl w:val="0"/>
          <w:numId w:val="10"/>
        </w:numPr>
        <w:overflowPunct w:val="0"/>
        <w:autoSpaceDE w:val="0"/>
        <w:autoSpaceDN w:val="0"/>
        <w:adjustRightInd w:val="0"/>
        <w:spacing w:after="0" w:line="240" w:lineRule="auto"/>
        <w:ind w:hanging="270"/>
        <w:textAlignment w:val="baseline"/>
        <w:rPr>
          <w:rFonts w:ascii="Times New Roman" w:hAnsi="Times New Roman" w:cs="Times New Roman"/>
          <w:color w:val="000000"/>
          <w:sz w:val="24"/>
          <w:szCs w:val="24"/>
        </w:rPr>
      </w:pPr>
      <w:r w:rsidRPr="00744CD3">
        <w:rPr>
          <w:rFonts w:ascii="Times New Roman" w:hAnsi="Times New Roman" w:cs="Times New Roman"/>
          <w:color w:val="000000"/>
          <w:sz w:val="24"/>
          <w:szCs w:val="24"/>
        </w:rPr>
        <w:t>Juried exhibitions and performances</w:t>
      </w:r>
    </w:p>
    <w:p w:rsidR="00744CD3" w:rsidRPr="00744CD3" w:rsidRDefault="00744CD3" w:rsidP="00D4067B">
      <w:pPr>
        <w:numPr>
          <w:ilvl w:val="0"/>
          <w:numId w:val="10"/>
        </w:numPr>
        <w:overflowPunct w:val="0"/>
        <w:autoSpaceDE w:val="0"/>
        <w:autoSpaceDN w:val="0"/>
        <w:adjustRightInd w:val="0"/>
        <w:spacing w:after="0" w:line="240" w:lineRule="auto"/>
        <w:ind w:hanging="270"/>
        <w:textAlignment w:val="baseline"/>
        <w:rPr>
          <w:rFonts w:ascii="Times New Roman" w:hAnsi="Times New Roman" w:cs="Times New Roman"/>
          <w:color w:val="000000"/>
          <w:sz w:val="24"/>
          <w:szCs w:val="24"/>
        </w:rPr>
      </w:pPr>
      <w:r w:rsidRPr="00744CD3">
        <w:rPr>
          <w:rFonts w:ascii="Times New Roman" w:hAnsi="Times New Roman" w:cs="Times New Roman"/>
          <w:color w:val="000000"/>
          <w:sz w:val="24"/>
          <w:szCs w:val="24"/>
        </w:rPr>
        <w:t>Peer-reviewed external grant (for the lead investigator)</w:t>
      </w:r>
    </w:p>
    <w:p w:rsidR="00744CD3" w:rsidRPr="00744CD3" w:rsidRDefault="00744CD3" w:rsidP="00D4067B">
      <w:pPr>
        <w:numPr>
          <w:ilvl w:val="0"/>
          <w:numId w:val="10"/>
        </w:numPr>
        <w:overflowPunct w:val="0"/>
        <w:autoSpaceDE w:val="0"/>
        <w:autoSpaceDN w:val="0"/>
        <w:adjustRightInd w:val="0"/>
        <w:spacing w:after="0" w:line="240" w:lineRule="auto"/>
        <w:ind w:hanging="270"/>
        <w:textAlignment w:val="baseline"/>
        <w:rPr>
          <w:rFonts w:ascii="Times New Roman" w:hAnsi="Times New Roman" w:cs="Times New Roman"/>
          <w:color w:val="000000"/>
          <w:sz w:val="24"/>
          <w:szCs w:val="24"/>
        </w:rPr>
      </w:pPr>
      <w:r w:rsidRPr="00744CD3">
        <w:rPr>
          <w:rFonts w:ascii="Times New Roman" w:hAnsi="Times New Roman" w:cs="Times New Roman"/>
          <w:color w:val="000000"/>
          <w:sz w:val="24"/>
          <w:szCs w:val="24"/>
        </w:rPr>
        <w:t>Peer reviewed software applications</w:t>
      </w:r>
    </w:p>
    <w:p w:rsidR="00744CD3" w:rsidRPr="00744CD3" w:rsidRDefault="00744CD3" w:rsidP="00D4067B">
      <w:pPr>
        <w:numPr>
          <w:ilvl w:val="0"/>
          <w:numId w:val="10"/>
        </w:numPr>
        <w:overflowPunct w:val="0"/>
        <w:autoSpaceDE w:val="0"/>
        <w:autoSpaceDN w:val="0"/>
        <w:adjustRightInd w:val="0"/>
        <w:spacing w:after="0" w:line="240" w:lineRule="auto"/>
        <w:ind w:hanging="270"/>
        <w:textAlignment w:val="baseline"/>
        <w:rPr>
          <w:rFonts w:ascii="Times New Roman" w:hAnsi="Times New Roman" w:cs="Times New Roman"/>
          <w:color w:val="000000"/>
          <w:sz w:val="24"/>
          <w:szCs w:val="24"/>
        </w:rPr>
      </w:pPr>
      <w:r w:rsidRPr="00744CD3">
        <w:rPr>
          <w:rFonts w:ascii="Times New Roman" w:hAnsi="Times New Roman" w:cs="Times New Roman"/>
          <w:color w:val="000000"/>
          <w:sz w:val="24"/>
          <w:szCs w:val="24"/>
        </w:rPr>
        <w:t>Editor of peer reviewed journal</w:t>
      </w:r>
    </w:p>
    <w:p w:rsidR="00744CD3" w:rsidRPr="00744CD3" w:rsidRDefault="00744CD3" w:rsidP="00D4067B">
      <w:pPr>
        <w:numPr>
          <w:ilvl w:val="0"/>
          <w:numId w:val="10"/>
        </w:numPr>
        <w:overflowPunct w:val="0"/>
        <w:autoSpaceDE w:val="0"/>
        <w:autoSpaceDN w:val="0"/>
        <w:adjustRightInd w:val="0"/>
        <w:spacing w:after="0" w:line="240" w:lineRule="auto"/>
        <w:ind w:hanging="270"/>
        <w:textAlignment w:val="baseline"/>
        <w:rPr>
          <w:rFonts w:ascii="Times New Roman" w:hAnsi="Times New Roman" w:cs="Times New Roman"/>
          <w:color w:val="000000"/>
          <w:sz w:val="24"/>
          <w:szCs w:val="24"/>
        </w:rPr>
      </w:pPr>
      <w:r w:rsidRPr="00744CD3">
        <w:rPr>
          <w:rFonts w:ascii="Times New Roman" w:hAnsi="Times New Roman" w:cs="Times New Roman"/>
          <w:color w:val="000000"/>
          <w:sz w:val="24"/>
          <w:szCs w:val="24"/>
        </w:rPr>
        <w:t>Editor of a book</w:t>
      </w:r>
    </w:p>
    <w:p w:rsidR="00744CD3" w:rsidRPr="00744CD3" w:rsidRDefault="00744CD3" w:rsidP="00D4067B">
      <w:pPr>
        <w:numPr>
          <w:ilvl w:val="0"/>
          <w:numId w:val="10"/>
        </w:numPr>
        <w:overflowPunct w:val="0"/>
        <w:autoSpaceDE w:val="0"/>
        <w:autoSpaceDN w:val="0"/>
        <w:adjustRightInd w:val="0"/>
        <w:spacing w:after="0" w:line="240" w:lineRule="auto"/>
        <w:textAlignment w:val="baseline"/>
        <w:rPr>
          <w:rFonts w:ascii="Times New Roman" w:hAnsi="Times New Roman" w:cs="Times New Roman"/>
          <w:color w:val="000000"/>
          <w:sz w:val="24"/>
          <w:szCs w:val="24"/>
        </w:rPr>
      </w:pPr>
      <w:r w:rsidRPr="00744CD3">
        <w:rPr>
          <w:rFonts w:ascii="Times New Roman" w:hAnsi="Times New Roman" w:cs="Times New Roman"/>
          <w:color w:val="000000"/>
          <w:sz w:val="24"/>
          <w:szCs w:val="24"/>
        </w:rPr>
        <w:t>Department endorsed peer reviewed conference proceedings (full publication, not just an abstract)</w:t>
      </w:r>
    </w:p>
    <w:p w:rsidR="00744CD3" w:rsidRPr="00744CD3" w:rsidRDefault="00744CD3" w:rsidP="00D4067B">
      <w:pPr>
        <w:numPr>
          <w:ilvl w:val="0"/>
          <w:numId w:val="10"/>
        </w:numPr>
        <w:overflowPunct w:val="0"/>
        <w:autoSpaceDE w:val="0"/>
        <w:autoSpaceDN w:val="0"/>
        <w:adjustRightInd w:val="0"/>
        <w:spacing w:after="0" w:line="240" w:lineRule="auto"/>
        <w:textAlignment w:val="baseline"/>
        <w:rPr>
          <w:rFonts w:ascii="Times New Roman" w:hAnsi="Times New Roman" w:cs="Times New Roman"/>
          <w:color w:val="000000"/>
          <w:sz w:val="24"/>
          <w:szCs w:val="24"/>
        </w:rPr>
      </w:pPr>
      <w:r w:rsidRPr="00744CD3">
        <w:rPr>
          <w:rFonts w:ascii="Times New Roman" w:hAnsi="Times New Roman" w:cs="Times New Roman"/>
          <w:color w:val="000000"/>
          <w:sz w:val="24"/>
          <w:szCs w:val="24"/>
        </w:rPr>
        <w:t>Serving as co-principal investigator on funded external peer-reviewed grant</w:t>
      </w:r>
    </w:p>
    <w:p w:rsidR="00744CD3" w:rsidRPr="00744CD3" w:rsidRDefault="00744CD3" w:rsidP="00D4067B">
      <w:pPr>
        <w:numPr>
          <w:ilvl w:val="0"/>
          <w:numId w:val="10"/>
        </w:numPr>
        <w:overflowPunct w:val="0"/>
        <w:autoSpaceDE w:val="0"/>
        <w:autoSpaceDN w:val="0"/>
        <w:adjustRightInd w:val="0"/>
        <w:spacing w:after="0" w:line="240" w:lineRule="auto"/>
        <w:textAlignment w:val="baseline"/>
        <w:rPr>
          <w:rFonts w:ascii="Times New Roman" w:hAnsi="Times New Roman" w:cs="Times New Roman"/>
          <w:color w:val="000000"/>
          <w:sz w:val="24"/>
          <w:szCs w:val="24"/>
        </w:rPr>
      </w:pPr>
      <w:r w:rsidRPr="00744CD3">
        <w:rPr>
          <w:rFonts w:ascii="Times New Roman" w:hAnsi="Times New Roman" w:cs="Times New Roman"/>
          <w:color w:val="000000"/>
          <w:sz w:val="24"/>
          <w:szCs w:val="24"/>
        </w:rPr>
        <w:t>Other peer refereed works may be considered by individual departments such as, but not limited to:</w:t>
      </w:r>
    </w:p>
    <w:p w:rsidR="00744CD3" w:rsidRPr="00D4067B" w:rsidRDefault="00744CD3" w:rsidP="00D4067B">
      <w:pPr>
        <w:pStyle w:val="ListParagraph"/>
        <w:numPr>
          <w:ilvl w:val="0"/>
          <w:numId w:val="17"/>
        </w:numPr>
        <w:tabs>
          <w:tab w:val="left" w:pos="360"/>
          <w:tab w:val="left" w:pos="720"/>
        </w:tabs>
        <w:spacing w:after="0"/>
        <w:ind w:left="1080"/>
        <w:rPr>
          <w:rFonts w:ascii="Times New Roman" w:hAnsi="Times New Roman" w:cs="Times New Roman"/>
          <w:color w:val="000000"/>
          <w:sz w:val="24"/>
          <w:szCs w:val="24"/>
        </w:rPr>
      </w:pPr>
      <w:r w:rsidRPr="00D4067B">
        <w:rPr>
          <w:rFonts w:ascii="Times New Roman" w:hAnsi="Times New Roman" w:cs="Times New Roman"/>
          <w:color w:val="000000"/>
          <w:sz w:val="24"/>
          <w:szCs w:val="24"/>
        </w:rPr>
        <w:t>State/national adopted curricula</w:t>
      </w:r>
    </w:p>
    <w:p w:rsidR="00744CD3" w:rsidRPr="00D4067B" w:rsidRDefault="00744CD3" w:rsidP="00D4067B">
      <w:pPr>
        <w:pStyle w:val="ListParagraph"/>
        <w:numPr>
          <w:ilvl w:val="0"/>
          <w:numId w:val="17"/>
        </w:numPr>
        <w:tabs>
          <w:tab w:val="left" w:pos="360"/>
          <w:tab w:val="left" w:pos="720"/>
        </w:tabs>
        <w:spacing w:after="0"/>
        <w:ind w:left="1080"/>
        <w:rPr>
          <w:rFonts w:ascii="Times New Roman" w:hAnsi="Times New Roman" w:cs="Times New Roman"/>
          <w:color w:val="000000"/>
          <w:sz w:val="24"/>
          <w:szCs w:val="24"/>
        </w:rPr>
      </w:pPr>
      <w:r w:rsidRPr="00D4067B">
        <w:rPr>
          <w:rFonts w:ascii="Times New Roman" w:hAnsi="Times New Roman" w:cs="Times New Roman"/>
          <w:color w:val="000000"/>
          <w:sz w:val="24"/>
          <w:szCs w:val="24"/>
        </w:rPr>
        <w:t>State/national adopted accreditation standards</w:t>
      </w:r>
    </w:p>
    <w:p w:rsidR="00744CD3" w:rsidRPr="00D4067B" w:rsidRDefault="00744CD3" w:rsidP="00D4067B">
      <w:pPr>
        <w:pStyle w:val="ListParagraph"/>
        <w:numPr>
          <w:ilvl w:val="0"/>
          <w:numId w:val="17"/>
        </w:numPr>
        <w:tabs>
          <w:tab w:val="left" w:pos="360"/>
          <w:tab w:val="left" w:pos="720"/>
        </w:tabs>
        <w:spacing w:after="0"/>
        <w:ind w:left="1080"/>
        <w:rPr>
          <w:rFonts w:ascii="Times New Roman" w:hAnsi="Times New Roman" w:cs="Times New Roman"/>
          <w:color w:val="000000"/>
          <w:sz w:val="24"/>
          <w:szCs w:val="24"/>
        </w:rPr>
      </w:pPr>
      <w:r w:rsidRPr="00D4067B">
        <w:rPr>
          <w:rFonts w:ascii="Times New Roman" w:hAnsi="Times New Roman" w:cs="Times New Roman"/>
          <w:color w:val="000000"/>
          <w:sz w:val="24"/>
          <w:szCs w:val="24"/>
        </w:rPr>
        <w:lastRenderedPageBreak/>
        <w:t>Grants that are not funded</w:t>
      </w:r>
    </w:p>
    <w:p w:rsidR="00D4067B" w:rsidRDefault="00D4067B" w:rsidP="00D4067B">
      <w:pPr>
        <w:tabs>
          <w:tab w:val="left" w:pos="360"/>
        </w:tabs>
        <w:spacing w:after="0"/>
        <w:rPr>
          <w:rFonts w:ascii="Times New Roman" w:hAnsi="Times New Roman" w:cs="Times New Roman"/>
          <w:b/>
          <w:bCs/>
          <w:color w:val="000000"/>
          <w:sz w:val="24"/>
          <w:szCs w:val="24"/>
        </w:rPr>
      </w:pPr>
    </w:p>
    <w:p w:rsidR="00744CD3" w:rsidRPr="00744CD3" w:rsidRDefault="00D4067B" w:rsidP="00D4067B">
      <w:pPr>
        <w:tabs>
          <w:tab w:val="left" w:pos="360"/>
        </w:tabs>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r w:rsidR="00744CD3" w:rsidRPr="00744CD3">
        <w:rPr>
          <w:rFonts w:ascii="Times New Roman" w:hAnsi="Times New Roman" w:cs="Times New Roman"/>
          <w:b/>
          <w:bCs/>
          <w:color w:val="000000"/>
          <w:sz w:val="24"/>
          <w:szCs w:val="24"/>
        </w:rPr>
        <w:t>Category B</w:t>
      </w:r>
    </w:p>
    <w:p w:rsidR="00744CD3" w:rsidRPr="00744CD3" w:rsidRDefault="00744CD3" w:rsidP="00D4067B">
      <w:pPr>
        <w:pStyle w:val="BodyText2"/>
        <w:numPr>
          <w:ilvl w:val="0"/>
          <w:numId w:val="11"/>
        </w:numPr>
        <w:tabs>
          <w:tab w:val="clear" w:pos="360"/>
          <w:tab w:val="left" w:pos="1080"/>
          <w:tab w:val="left" w:pos="1440"/>
        </w:tabs>
        <w:ind w:hanging="270"/>
        <w:rPr>
          <w:rFonts w:ascii="Times New Roman" w:hAnsi="Times New Roman" w:cs="Times New Roman"/>
          <w:b w:val="0"/>
          <w:bCs w:val="0"/>
          <w:i w:val="0"/>
          <w:iCs w:val="0"/>
        </w:rPr>
      </w:pPr>
      <w:r w:rsidRPr="00744CD3">
        <w:rPr>
          <w:rFonts w:ascii="Times New Roman" w:hAnsi="Times New Roman" w:cs="Times New Roman"/>
          <w:b w:val="0"/>
          <w:bCs w:val="0"/>
          <w:i w:val="0"/>
          <w:iCs w:val="0"/>
        </w:rPr>
        <w:t>Regional, national, or international peer-reviewed conference proceedings</w:t>
      </w:r>
    </w:p>
    <w:p w:rsidR="00744CD3" w:rsidRPr="00744CD3" w:rsidRDefault="00744CD3" w:rsidP="00D4067B">
      <w:pPr>
        <w:numPr>
          <w:ilvl w:val="0"/>
          <w:numId w:val="11"/>
        </w:numPr>
        <w:overflowPunct w:val="0"/>
        <w:autoSpaceDE w:val="0"/>
        <w:autoSpaceDN w:val="0"/>
        <w:adjustRightInd w:val="0"/>
        <w:spacing w:after="0" w:line="240" w:lineRule="auto"/>
        <w:ind w:hanging="270"/>
        <w:textAlignment w:val="baseline"/>
        <w:rPr>
          <w:rFonts w:ascii="Times New Roman" w:hAnsi="Times New Roman" w:cs="Times New Roman"/>
          <w:color w:val="000000"/>
          <w:sz w:val="24"/>
          <w:szCs w:val="24"/>
        </w:rPr>
      </w:pPr>
      <w:r w:rsidRPr="00744CD3">
        <w:rPr>
          <w:rFonts w:ascii="Times New Roman" w:hAnsi="Times New Roman" w:cs="Times New Roman"/>
          <w:color w:val="000000"/>
          <w:sz w:val="24"/>
          <w:szCs w:val="24"/>
        </w:rPr>
        <w:t>Proposal submission for peer-reviewed external grant</w:t>
      </w:r>
    </w:p>
    <w:p w:rsidR="00744CD3" w:rsidRPr="00744CD3" w:rsidRDefault="00744CD3" w:rsidP="00D4067B">
      <w:pPr>
        <w:numPr>
          <w:ilvl w:val="0"/>
          <w:numId w:val="11"/>
        </w:numPr>
        <w:overflowPunct w:val="0"/>
        <w:autoSpaceDE w:val="0"/>
        <w:autoSpaceDN w:val="0"/>
        <w:adjustRightInd w:val="0"/>
        <w:spacing w:after="0" w:line="240" w:lineRule="auto"/>
        <w:ind w:hanging="270"/>
        <w:textAlignment w:val="baseline"/>
        <w:rPr>
          <w:rFonts w:ascii="Times New Roman" w:hAnsi="Times New Roman" w:cs="Times New Roman"/>
          <w:color w:val="000000"/>
          <w:sz w:val="24"/>
          <w:szCs w:val="24"/>
        </w:rPr>
      </w:pPr>
      <w:r w:rsidRPr="00744CD3">
        <w:rPr>
          <w:rFonts w:ascii="Times New Roman" w:hAnsi="Times New Roman" w:cs="Times New Roman"/>
          <w:color w:val="000000"/>
          <w:sz w:val="24"/>
          <w:szCs w:val="24"/>
        </w:rPr>
        <w:t>Serving as co-investigator funded external peer-reviewed grant</w:t>
      </w:r>
    </w:p>
    <w:p w:rsidR="00744CD3" w:rsidRPr="00744CD3" w:rsidRDefault="00744CD3" w:rsidP="00D4067B">
      <w:pPr>
        <w:numPr>
          <w:ilvl w:val="0"/>
          <w:numId w:val="11"/>
        </w:numPr>
        <w:overflowPunct w:val="0"/>
        <w:autoSpaceDE w:val="0"/>
        <w:autoSpaceDN w:val="0"/>
        <w:adjustRightInd w:val="0"/>
        <w:spacing w:after="0" w:line="240" w:lineRule="auto"/>
        <w:ind w:hanging="270"/>
        <w:textAlignment w:val="baseline"/>
        <w:rPr>
          <w:rFonts w:ascii="Times New Roman" w:hAnsi="Times New Roman" w:cs="Times New Roman"/>
          <w:color w:val="000000"/>
          <w:sz w:val="24"/>
          <w:szCs w:val="24"/>
        </w:rPr>
      </w:pPr>
      <w:r w:rsidRPr="00744CD3">
        <w:rPr>
          <w:rFonts w:ascii="Times New Roman" w:hAnsi="Times New Roman" w:cs="Times New Roman"/>
          <w:color w:val="000000"/>
          <w:sz w:val="24"/>
          <w:szCs w:val="24"/>
        </w:rPr>
        <w:t>Principal investigator on other grants and contracts</w:t>
      </w:r>
    </w:p>
    <w:p w:rsidR="00744CD3" w:rsidRPr="00744CD3" w:rsidRDefault="00744CD3" w:rsidP="00D4067B">
      <w:pPr>
        <w:numPr>
          <w:ilvl w:val="0"/>
          <w:numId w:val="11"/>
        </w:numPr>
        <w:overflowPunct w:val="0"/>
        <w:autoSpaceDE w:val="0"/>
        <w:autoSpaceDN w:val="0"/>
        <w:adjustRightInd w:val="0"/>
        <w:spacing w:after="0" w:line="240" w:lineRule="auto"/>
        <w:ind w:hanging="270"/>
        <w:textAlignment w:val="baseline"/>
        <w:rPr>
          <w:rFonts w:ascii="Times New Roman" w:hAnsi="Times New Roman" w:cs="Times New Roman"/>
          <w:color w:val="000000"/>
          <w:sz w:val="24"/>
          <w:szCs w:val="24"/>
        </w:rPr>
      </w:pPr>
      <w:r w:rsidRPr="00744CD3">
        <w:rPr>
          <w:rFonts w:ascii="Times New Roman" w:hAnsi="Times New Roman" w:cs="Times New Roman"/>
          <w:color w:val="000000"/>
          <w:sz w:val="24"/>
          <w:szCs w:val="24"/>
        </w:rPr>
        <w:t>Authoring publicly available research and technical papers and reports</w:t>
      </w:r>
    </w:p>
    <w:p w:rsidR="00744CD3" w:rsidRPr="00744CD3" w:rsidRDefault="00744CD3" w:rsidP="00D4067B">
      <w:pPr>
        <w:numPr>
          <w:ilvl w:val="0"/>
          <w:numId w:val="11"/>
        </w:numPr>
        <w:overflowPunct w:val="0"/>
        <w:autoSpaceDE w:val="0"/>
        <w:autoSpaceDN w:val="0"/>
        <w:adjustRightInd w:val="0"/>
        <w:spacing w:after="0" w:line="240" w:lineRule="auto"/>
        <w:ind w:hanging="270"/>
        <w:textAlignment w:val="baseline"/>
        <w:rPr>
          <w:rFonts w:ascii="Times New Roman" w:hAnsi="Times New Roman" w:cs="Times New Roman"/>
          <w:color w:val="000000"/>
          <w:sz w:val="24"/>
          <w:szCs w:val="24"/>
        </w:rPr>
      </w:pPr>
      <w:r w:rsidRPr="00744CD3">
        <w:rPr>
          <w:rFonts w:ascii="Times New Roman" w:hAnsi="Times New Roman" w:cs="Times New Roman"/>
          <w:color w:val="000000"/>
          <w:sz w:val="24"/>
          <w:szCs w:val="24"/>
        </w:rPr>
        <w:t>Scholarly conference presentations (international, national, regional, state, local)</w:t>
      </w:r>
    </w:p>
    <w:p w:rsidR="00744CD3" w:rsidRPr="00744CD3" w:rsidRDefault="00744CD3" w:rsidP="00D4067B">
      <w:pPr>
        <w:numPr>
          <w:ilvl w:val="0"/>
          <w:numId w:val="11"/>
        </w:numPr>
        <w:overflowPunct w:val="0"/>
        <w:autoSpaceDE w:val="0"/>
        <w:autoSpaceDN w:val="0"/>
        <w:adjustRightInd w:val="0"/>
        <w:spacing w:after="0" w:line="240" w:lineRule="auto"/>
        <w:ind w:hanging="270"/>
        <w:textAlignment w:val="baseline"/>
        <w:rPr>
          <w:rFonts w:ascii="Times New Roman" w:hAnsi="Times New Roman" w:cs="Times New Roman"/>
          <w:color w:val="000000"/>
          <w:sz w:val="24"/>
          <w:szCs w:val="24"/>
        </w:rPr>
      </w:pPr>
      <w:r w:rsidRPr="00744CD3">
        <w:rPr>
          <w:rFonts w:ascii="Times New Roman" w:hAnsi="Times New Roman" w:cs="Times New Roman"/>
          <w:color w:val="000000"/>
          <w:sz w:val="24"/>
          <w:szCs w:val="24"/>
        </w:rPr>
        <w:t xml:space="preserve">Textbook chapters </w:t>
      </w:r>
    </w:p>
    <w:p w:rsidR="00744CD3" w:rsidRPr="00744CD3" w:rsidRDefault="00744CD3" w:rsidP="00D4067B">
      <w:pPr>
        <w:numPr>
          <w:ilvl w:val="0"/>
          <w:numId w:val="11"/>
        </w:numPr>
        <w:overflowPunct w:val="0"/>
        <w:autoSpaceDE w:val="0"/>
        <w:autoSpaceDN w:val="0"/>
        <w:adjustRightInd w:val="0"/>
        <w:spacing w:after="0" w:line="240" w:lineRule="auto"/>
        <w:ind w:hanging="270"/>
        <w:textAlignment w:val="baseline"/>
        <w:rPr>
          <w:rFonts w:ascii="Times New Roman" w:hAnsi="Times New Roman" w:cs="Times New Roman"/>
          <w:color w:val="000000"/>
          <w:sz w:val="24"/>
          <w:szCs w:val="24"/>
        </w:rPr>
      </w:pPr>
      <w:r w:rsidRPr="00744CD3">
        <w:rPr>
          <w:rFonts w:ascii="Times New Roman" w:hAnsi="Times New Roman" w:cs="Times New Roman"/>
          <w:color w:val="000000"/>
          <w:sz w:val="24"/>
          <w:szCs w:val="24"/>
        </w:rPr>
        <w:t>Externally published study guides</w:t>
      </w:r>
    </w:p>
    <w:p w:rsidR="00744CD3" w:rsidRPr="00744CD3" w:rsidRDefault="00744CD3" w:rsidP="00D4067B">
      <w:pPr>
        <w:numPr>
          <w:ilvl w:val="0"/>
          <w:numId w:val="11"/>
        </w:numPr>
        <w:overflowPunct w:val="0"/>
        <w:autoSpaceDE w:val="0"/>
        <w:autoSpaceDN w:val="0"/>
        <w:adjustRightInd w:val="0"/>
        <w:spacing w:after="0" w:line="240" w:lineRule="auto"/>
        <w:ind w:hanging="270"/>
        <w:textAlignment w:val="baseline"/>
        <w:rPr>
          <w:rFonts w:ascii="Times New Roman" w:hAnsi="Times New Roman" w:cs="Times New Roman"/>
          <w:color w:val="000000"/>
          <w:sz w:val="24"/>
          <w:szCs w:val="24"/>
        </w:rPr>
      </w:pPr>
      <w:r w:rsidRPr="00744CD3">
        <w:rPr>
          <w:rFonts w:ascii="Times New Roman" w:hAnsi="Times New Roman" w:cs="Times New Roman"/>
          <w:color w:val="000000"/>
          <w:sz w:val="24"/>
          <w:szCs w:val="24"/>
        </w:rPr>
        <w:t>Published book reviews</w:t>
      </w:r>
    </w:p>
    <w:p w:rsidR="00744CD3" w:rsidRPr="00744CD3" w:rsidRDefault="00744CD3" w:rsidP="00D4067B">
      <w:pPr>
        <w:numPr>
          <w:ilvl w:val="0"/>
          <w:numId w:val="11"/>
        </w:numPr>
        <w:overflowPunct w:val="0"/>
        <w:autoSpaceDE w:val="0"/>
        <w:autoSpaceDN w:val="0"/>
        <w:adjustRightInd w:val="0"/>
        <w:spacing w:after="0" w:line="240" w:lineRule="auto"/>
        <w:textAlignment w:val="baseline"/>
        <w:rPr>
          <w:rFonts w:ascii="Times New Roman" w:hAnsi="Times New Roman" w:cs="Times New Roman"/>
          <w:color w:val="000000"/>
          <w:sz w:val="24"/>
          <w:szCs w:val="24"/>
        </w:rPr>
      </w:pPr>
      <w:r w:rsidRPr="00744CD3">
        <w:rPr>
          <w:rFonts w:ascii="Times New Roman" w:hAnsi="Times New Roman" w:cs="Times New Roman"/>
          <w:color w:val="000000"/>
          <w:sz w:val="24"/>
          <w:szCs w:val="24"/>
        </w:rPr>
        <w:t>Manuscript available through National Clearinghouse (e.g., ERIC or other electronic non peer-reviewed publications)</w:t>
      </w:r>
    </w:p>
    <w:p w:rsidR="00744CD3" w:rsidRPr="00744CD3" w:rsidRDefault="00744CD3" w:rsidP="00D4067B">
      <w:pPr>
        <w:numPr>
          <w:ilvl w:val="1"/>
          <w:numId w:val="11"/>
        </w:numPr>
        <w:tabs>
          <w:tab w:val="left" w:pos="360"/>
        </w:tabs>
        <w:spacing w:after="0"/>
        <w:ind w:left="1080"/>
        <w:contextualSpacing/>
        <w:rPr>
          <w:rFonts w:ascii="Times New Roman" w:hAnsi="Times New Roman" w:cs="Times New Roman"/>
          <w:color w:val="000000"/>
          <w:sz w:val="24"/>
          <w:szCs w:val="24"/>
        </w:rPr>
      </w:pPr>
      <w:r w:rsidRPr="00744CD3">
        <w:rPr>
          <w:rFonts w:ascii="Times New Roman" w:hAnsi="Times New Roman" w:cs="Times New Roman"/>
          <w:color w:val="000000"/>
          <w:sz w:val="24"/>
          <w:szCs w:val="24"/>
        </w:rPr>
        <w:t>Editor of book or special issue of journal</w:t>
      </w:r>
    </w:p>
    <w:p w:rsidR="00744CD3" w:rsidRPr="00744CD3" w:rsidRDefault="00744CD3" w:rsidP="00D4067B">
      <w:pPr>
        <w:numPr>
          <w:ilvl w:val="1"/>
          <w:numId w:val="11"/>
        </w:numPr>
        <w:tabs>
          <w:tab w:val="left" w:pos="360"/>
        </w:tabs>
        <w:spacing w:after="0"/>
        <w:ind w:left="1080"/>
        <w:contextualSpacing/>
        <w:rPr>
          <w:rFonts w:ascii="Times New Roman" w:hAnsi="Times New Roman" w:cs="Times New Roman"/>
          <w:color w:val="000000"/>
          <w:sz w:val="24"/>
          <w:szCs w:val="24"/>
        </w:rPr>
      </w:pPr>
      <w:r w:rsidRPr="00744CD3">
        <w:rPr>
          <w:rFonts w:ascii="Times New Roman" w:hAnsi="Times New Roman" w:cs="Times New Roman"/>
          <w:color w:val="000000"/>
          <w:sz w:val="24"/>
          <w:szCs w:val="24"/>
        </w:rPr>
        <w:t>Book/magazine article for juvenile audience</w:t>
      </w:r>
    </w:p>
    <w:p w:rsidR="00744CD3" w:rsidRPr="00744CD3" w:rsidRDefault="00744CD3" w:rsidP="00D4067B">
      <w:pPr>
        <w:numPr>
          <w:ilvl w:val="1"/>
          <w:numId w:val="11"/>
        </w:numPr>
        <w:tabs>
          <w:tab w:val="left" w:pos="360"/>
        </w:tabs>
        <w:spacing w:after="0"/>
        <w:ind w:left="1080"/>
        <w:contextualSpacing/>
        <w:rPr>
          <w:rFonts w:ascii="Times New Roman" w:hAnsi="Times New Roman" w:cs="Times New Roman"/>
          <w:color w:val="000000"/>
          <w:sz w:val="24"/>
          <w:szCs w:val="24"/>
        </w:rPr>
      </w:pPr>
      <w:r w:rsidRPr="00744CD3">
        <w:rPr>
          <w:rFonts w:ascii="Times New Roman" w:hAnsi="Times New Roman" w:cs="Times New Roman"/>
          <w:color w:val="000000"/>
          <w:sz w:val="24"/>
          <w:szCs w:val="24"/>
        </w:rPr>
        <w:t>Instructional/professional software</w:t>
      </w:r>
    </w:p>
    <w:p w:rsidR="00744CD3" w:rsidRPr="00744CD3" w:rsidRDefault="00744CD3" w:rsidP="00D4067B">
      <w:pPr>
        <w:numPr>
          <w:ilvl w:val="0"/>
          <w:numId w:val="11"/>
        </w:numPr>
        <w:spacing w:after="0"/>
        <w:contextualSpacing/>
        <w:rPr>
          <w:rFonts w:ascii="Times New Roman" w:hAnsi="Times New Roman" w:cs="Times New Roman"/>
          <w:color w:val="000000"/>
          <w:sz w:val="24"/>
          <w:szCs w:val="24"/>
        </w:rPr>
      </w:pPr>
      <w:r w:rsidRPr="00744CD3">
        <w:rPr>
          <w:rFonts w:ascii="Times New Roman" w:hAnsi="Times New Roman" w:cs="Times New Roman"/>
          <w:color w:val="000000"/>
          <w:sz w:val="24"/>
          <w:szCs w:val="24"/>
        </w:rPr>
        <w:t>Editor of published conference proceedings</w:t>
      </w:r>
    </w:p>
    <w:p w:rsidR="00744CD3" w:rsidRPr="00744CD3" w:rsidRDefault="00744CD3" w:rsidP="00D4067B">
      <w:pPr>
        <w:numPr>
          <w:ilvl w:val="0"/>
          <w:numId w:val="11"/>
        </w:numPr>
        <w:spacing w:after="0" w:line="240" w:lineRule="auto"/>
        <w:rPr>
          <w:rFonts w:ascii="Times New Roman" w:hAnsi="Times New Roman" w:cs="Times New Roman"/>
          <w:color w:val="000000"/>
          <w:sz w:val="24"/>
          <w:szCs w:val="24"/>
        </w:rPr>
      </w:pPr>
      <w:r w:rsidRPr="00744CD3">
        <w:rPr>
          <w:rFonts w:ascii="Times New Roman" w:hAnsi="Times New Roman" w:cs="Times New Roman"/>
          <w:color w:val="000000"/>
          <w:sz w:val="24"/>
          <w:szCs w:val="24"/>
        </w:rPr>
        <w:t>Reviewer/discussant/chair conference symposium</w:t>
      </w:r>
    </w:p>
    <w:p w:rsidR="00744CD3" w:rsidRPr="00744CD3" w:rsidRDefault="00744CD3" w:rsidP="00D4067B">
      <w:pPr>
        <w:numPr>
          <w:ilvl w:val="0"/>
          <w:numId w:val="11"/>
        </w:numPr>
        <w:spacing w:after="0" w:line="240" w:lineRule="auto"/>
        <w:rPr>
          <w:rFonts w:ascii="Times New Roman" w:hAnsi="Times New Roman" w:cs="Times New Roman"/>
          <w:color w:val="000000"/>
          <w:sz w:val="24"/>
          <w:szCs w:val="24"/>
        </w:rPr>
      </w:pPr>
      <w:r w:rsidRPr="00744CD3">
        <w:rPr>
          <w:rFonts w:ascii="Times New Roman" w:hAnsi="Times New Roman" w:cs="Times New Roman"/>
          <w:color w:val="000000"/>
          <w:sz w:val="24"/>
          <w:szCs w:val="24"/>
        </w:rPr>
        <w:t>Editorially reviewed publications</w:t>
      </w:r>
    </w:p>
    <w:p w:rsidR="00744CD3" w:rsidRPr="00744CD3" w:rsidRDefault="00744CD3" w:rsidP="00D4067B">
      <w:pPr>
        <w:numPr>
          <w:ilvl w:val="0"/>
          <w:numId w:val="11"/>
        </w:numPr>
        <w:spacing w:after="0" w:line="240" w:lineRule="auto"/>
        <w:rPr>
          <w:rFonts w:ascii="Times New Roman" w:hAnsi="Times New Roman" w:cs="Times New Roman"/>
          <w:color w:val="000000"/>
          <w:sz w:val="24"/>
          <w:szCs w:val="24"/>
        </w:rPr>
      </w:pPr>
      <w:r w:rsidRPr="00744CD3">
        <w:rPr>
          <w:rFonts w:ascii="Times New Roman" w:hAnsi="Times New Roman" w:cs="Times New Roman"/>
          <w:color w:val="000000"/>
          <w:sz w:val="24"/>
          <w:szCs w:val="24"/>
        </w:rPr>
        <w:t>CEPS Symposium, SOURCE, or other university-wide research dissemination events</w:t>
      </w:r>
    </w:p>
    <w:p w:rsidR="00744CD3" w:rsidRPr="00744CD3" w:rsidRDefault="00744CD3" w:rsidP="00D4067B">
      <w:pPr>
        <w:numPr>
          <w:ilvl w:val="0"/>
          <w:numId w:val="11"/>
        </w:numPr>
        <w:spacing w:after="0" w:line="240" w:lineRule="auto"/>
        <w:rPr>
          <w:rFonts w:ascii="Times New Roman" w:hAnsi="Times New Roman" w:cs="Times New Roman"/>
          <w:color w:val="000000"/>
          <w:sz w:val="24"/>
          <w:szCs w:val="24"/>
        </w:rPr>
      </w:pPr>
      <w:r w:rsidRPr="00744CD3">
        <w:rPr>
          <w:rFonts w:ascii="Times New Roman" w:hAnsi="Times New Roman" w:cs="Times New Roman"/>
          <w:color w:val="000000"/>
          <w:sz w:val="24"/>
          <w:szCs w:val="24"/>
        </w:rPr>
        <w:t>Major technical reports (grant-related reports, accreditation self-studies, etc.)</w:t>
      </w:r>
    </w:p>
    <w:p w:rsidR="00744CD3" w:rsidRPr="00744CD3" w:rsidRDefault="00744CD3" w:rsidP="00D4067B">
      <w:pPr>
        <w:numPr>
          <w:ilvl w:val="0"/>
          <w:numId w:val="11"/>
        </w:numPr>
        <w:spacing w:after="0" w:line="240" w:lineRule="auto"/>
        <w:rPr>
          <w:rFonts w:ascii="Times New Roman" w:hAnsi="Times New Roman" w:cs="Times New Roman"/>
          <w:color w:val="000000"/>
          <w:sz w:val="24"/>
          <w:szCs w:val="24"/>
        </w:rPr>
      </w:pPr>
      <w:r w:rsidRPr="00744CD3">
        <w:rPr>
          <w:rFonts w:ascii="Times New Roman" w:hAnsi="Times New Roman" w:cs="Times New Roman"/>
          <w:color w:val="000000"/>
          <w:sz w:val="24"/>
          <w:szCs w:val="24"/>
        </w:rPr>
        <w:t xml:space="preserve">Other peer reviewed works </w:t>
      </w:r>
    </w:p>
    <w:p w:rsidR="00744CD3" w:rsidRPr="00744CD3" w:rsidRDefault="00744CD3" w:rsidP="00D4067B">
      <w:pPr>
        <w:tabs>
          <w:tab w:val="left" w:pos="360"/>
          <w:tab w:val="left" w:pos="720"/>
        </w:tabs>
        <w:spacing w:after="0"/>
        <w:rPr>
          <w:rFonts w:ascii="Times New Roman" w:hAnsi="Times New Roman" w:cs="Times New Roman"/>
          <w:b/>
          <w:iCs/>
          <w:sz w:val="24"/>
          <w:u w:val="single"/>
        </w:rPr>
      </w:pPr>
    </w:p>
    <w:p w:rsidR="00744CD3" w:rsidRPr="00744CD3" w:rsidRDefault="00744CD3" w:rsidP="00D4067B">
      <w:pPr>
        <w:tabs>
          <w:tab w:val="left" w:pos="360"/>
          <w:tab w:val="left" w:pos="720"/>
        </w:tabs>
        <w:spacing w:after="0"/>
        <w:rPr>
          <w:rFonts w:ascii="Times New Roman" w:hAnsi="Times New Roman" w:cs="Times New Roman"/>
          <w:b/>
          <w:iCs/>
          <w:sz w:val="24"/>
          <w:u w:val="single"/>
        </w:rPr>
      </w:pPr>
      <w:r w:rsidRPr="00744CD3">
        <w:rPr>
          <w:rFonts w:ascii="Times New Roman" w:hAnsi="Times New Roman" w:cs="Times New Roman"/>
          <w:b/>
          <w:iCs/>
          <w:sz w:val="24"/>
          <w:u w:val="single"/>
        </w:rPr>
        <w:t>For Reappointment, Promotion, and Tenure</w:t>
      </w:r>
    </w:p>
    <w:p w:rsidR="00744CD3" w:rsidRPr="00744CD3" w:rsidRDefault="00744CD3" w:rsidP="00D4067B">
      <w:pPr>
        <w:tabs>
          <w:tab w:val="left" w:pos="360"/>
          <w:tab w:val="left" w:pos="720"/>
        </w:tabs>
        <w:spacing w:after="0"/>
        <w:rPr>
          <w:rFonts w:ascii="Times New Roman" w:hAnsi="Times New Roman" w:cs="Times New Roman"/>
          <w:iCs/>
          <w:sz w:val="24"/>
          <w:szCs w:val="24"/>
        </w:rPr>
      </w:pPr>
      <w:r w:rsidRPr="00744CD3">
        <w:rPr>
          <w:rFonts w:ascii="Times New Roman" w:hAnsi="Times New Roman" w:cs="Times New Roman"/>
          <w:iCs/>
          <w:sz w:val="24"/>
          <w:szCs w:val="24"/>
        </w:rPr>
        <w:t>During the most recent five-year period, faculty members are expected to achieve a minimum of 5 items: at least 2 from Category A above and 3 from Category A or B. At least one item from category A must be a peer-reviewed publication in a professional journal related to ones teaching assignment at CWU.</w:t>
      </w:r>
      <w:r w:rsidR="00D4067B">
        <w:rPr>
          <w:rFonts w:ascii="Times New Roman" w:hAnsi="Times New Roman" w:cs="Times New Roman"/>
          <w:iCs/>
          <w:sz w:val="24"/>
          <w:szCs w:val="24"/>
        </w:rPr>
        <w:t xml:space="preserve">  Department criteria may require additional items.</w:t>
      </w:r>
    </w:p>
    <w:p w:rsidR="00D4067B" w:rsidRDefault="00D4067B" w:rsidP="00D4067B">
      <w:pPr>
        <w:tabs>
          <w:tab w:val="left" w:pos="360"/>
          <w:tab w:val="left" w:pos="720"/>
        </w:tabs>
        <w:spacing w:after="0"/>
        <w:rPr>
          <w:rFonts w:ascii="Times New Roman" w:hAnsi="Times New Roman" w:cs="Times New Roman"/>
          <w:b/>
          <w:sz w:val="24"/>
          <w:u w:val="single"/>
        </w:rPr>
      </w:pPr>
    </w:p>
    <w:p w:rsidR="00744CD3" w:rsidRPr="00744CD3" w:rsidRDefault="00744CD3" w:rsidP="00D4067B">
      <w:pPr>
        <w:tabs>
          <w:tab w:val="left" w:pos="360"/>
          <w:tab w:val="left" w:pos="720"/>
        </w:tabs>
        <w:spacing w:after="0"/>
        <w:rPr>
          <w:rFonts w:ascii="Times New Roman" w:hAnsi="Times New Roman" w:cs="Times New Roman"/>
          <w:b/>
          <w:sz w:val="24"/>
          <w:u w:val="single"/>
        </w:rPr>
      </w:pPr>
      <w:r w:rsidRPr="00744CD3">
        <w:rPr>
          <w:rFonts w:ascii="Times New Roman" w:hAnsi="Times New Roman" w:cs="Times New Roman"/>
          <w:b/>
          <w:sz w:val="24"/>
          <w:u w:val="single"/>
        </w:rPr>
        <w:t>For Post-tenure Review</w:t>
      </w:r>
    </w:p>
    <w:p w:rsidR="00744CD3" w:rsidRPr="00744CD3" w:rsidRDefault="00744CD3" w:rsidP="00D4067B">
      <w:pPr>
        <w:tabs>
          <w:tab w:val="left" w:pos="360"/>
          <w:tab w:val="left" w:pos="720"/>
        </w:tabs>
        <w:spacing w:after="0"/>
        <w:rPr>
          <w:rFonts w:ascii="Times New Roman" w:hAnsi="Times New Roman" w:cs="Times New Roman"/>
          <w:sz w:val="24"/>
          <w:szCs w:val="24"/>
        </w:rPr>
      </w:pPr>
      <w:r w:rsidRPr="00744CD3">
        <w:rPr>
          <w:rFonts w:ascii="Times New Roman" w:hAnsi="Times New Roman" w:cs="Times New Roman"/>
          <w:sz w:val="24"/>
          <w:szCs w:val="24"/>
        </w:rPr>
        <w:t xml:space="preserve">Beginning with the most recent substantive review (tenure, promotion, and post tenure review), tenured faculty will be reviewed every </w:t>
      </w:r>
      <w:r w:rsidRPr="00744CD3">
        <w:rPr>
          <w:rFonts w:ascii="Times New Roman" w:hAnsi="Times New Roman" w:cs="Times New Roman"/>
          <w:b/>
          <w:sz w:val="24"/>
          <w:szCs w:val="24"/>
        </w:rPr>
        <w:t xml:space="preserve">five </w:t>
      </w:r>
      <w:r w:rsidRPr="00744CD3">
        <w:rPr>
          <w:rFonts w:ascii="Times New Roman" w:hAnsi="Times New Roman" w:cs="Times New Roman"/>
          <w:sz w:val="24"/>
          <w:szCs w:val="24"/>
        </w:rPr>
        <w:t xml:space="preserve">years. To meet the scholarship standard for CEPS, tenured faculty members are expected to complete at least </w:t>
      </w:r>
      <w:r w:rsidRPr="00744CD3">
        <w:rPr>
          <w:rFonts w:ascii="Times New Roman" w:hAnsi="Times New Roman" w:cs="Times New Roman"/>
          <w:sz w:val="24"/>
          <w:szCs w:val="24"/>
          <w:u w:val="single"/>
        </w:rPr>
        <w:t xml:space="preserve">four </w:t>
      </w:r>
      <w:r w:rsidRPr="00744CD3">
        <w:rPr>
          <w:rFonts w:ascii="Times New Roman" w:hAnsi="Times New Roman" w:cs="Times New Roman"/>
          <w:sz w:val="24"/>
          <w:szCs w:val="24"/>
        </w:rPr>
        <w:t xml:space="preserve">items from Category A or B during the previous </w:t>
      </w:r>
      <w:r w:rsidRPr="00744CD3">
        <w:rPr>
          <w:rFonts w:ascii="Times New Roman" w:hAnsi="Times New Roman" w:cs="Times New Roman"/>
          <w:b/>
          <w:sz w:val="24"/>
          <w:szCs w:val="24"/>
        </w:rPr>
        <w:t>five</w:t>
      </w:r>
      <w:r w:rsidRPr="00744CD3">
        <w:rPr>
          <w:rFonts w:ascii="Times New Roman" w:hAnsi="Times New Roman" w:cs="Times New Roman"/>
          <w:sz w:val="24"/>
          <w:szCs w:val="24"/>
        </w:rPr>
        <w:t xml:space="preserve"> year review period, unless otherwise outlined in the approved accumulated workload plans. Scholarship standards for PTR will compare workload plans to accomplishments.</w:t>
      </w:r>
    </w:p>
    <w:p w:rsidR="00F2291A" w:rsidRDefault="00F2291A" w:rsidP="00D4067B">
      <w:pPr>
        <w:tabs>
          <w:tab w:val="left" w:pos="360"/>
          <w:tab w:val="left" w:pos="720"/>
        </w:tabs>
        <w:spacing w:after="0"/>
        <w:rPr>
          <w:rFonts w:ascii="Times New Roman" w:hAnsi="Times New Roman" w:cs="Times New Roman"/>
          <w:sz w:val="24"/>
          <w:szCs w:val="24"/>
        </w:rPr>
      </w:pPr>
    </w:p>
    <w:p w:rsidR="00F2291A" w:rsidRDefault="00F2291A" w:rsidP="00D4067B">
      <w:pPr>
        <w:tabs>
          <w:tab w:val="left" w:pos="360"/>
          <w:tab w:val="left" w:pos="720"/>
        </w:tabs>
        <w:spacing w:after="0"/>
        <w:rPr>
          <w:rFonts w:ascii="Times New Roman" w:hAnsi="Times New Roman" w:cs="Times New Roman"/>
          <w:sz w:val="24"/>
          <w:szCs w:val="24"/>
        </w:rPr>
      </w:pPr>
    </w:p>
    <w:p w:rsidR="00F2291A" w:rsidRDefault="00F2291A" w:rsidP="00D4067B">
      <w:pPr>
        <w:tabs>
          <w:tab w:val="left" w:pos="360"/>
          <w:tab w:val="left" w:pos="720"/>
        </w:tabs>
        <w:spacing w:after="0"/>
        <w:rPr>
          <w:rFonts w:ascii="Times New Roman" w:hAnsi="Times New Roman" w:cs="Times New Roman"/>
          <w:sz w:val="24"/>
          <w:szCs w:val="24"/>
        </w:rPr>
      </w:pPr>
    </w:p>
    <w:p w:rsidR="00D4067B" w:rsidRDefault="00D4067B" w:rsidP="00D4067B">
      <w:pPr>
        <w:tabs>
          <w:tab w:val="left" w:pos="360"/>
          <w:tab w:val="left" w:pos="720"/>
        </w:tabs>
        <w:spacing w:after="0"/>
        <w:rPr>
          <w:rFonts w:ascii="Times New Roman" w:hAnsi="Times New Roman" w:cs="Times New Roman"/>
          <w:sz w:val="24"/>
          <w:szCs w:val="24"/>
        </w:rPr>
      </w:pPr>
    </w:p>
    <w:p w:rsidR="00D4067B" w:rsidRDefault="00D4067B" w:rsidP="00D4067B">
      <w:pPr>
        <w:tabs>
          <w:tab w:val="left" w:pos="360"/>
          <w:tab w:val="left" w:pos="720"/>
        </w:tabs>
        <w:spacing w:after="0"/>
        <w:rPr>
          <w:rFonts w:ascii="Times New Roman" w:hAnsi="Times New Roman" w:cs="Times New Roman"/>
          <w:sz w:val="24"/>
          <w:szCs w:val="24"/>
        </w:rPr>
      </w:pPr>
    </w:p>
    <w:p w:rsidR="00D4067B" w:rsidRDefault="00D4067B" w:rsidP="00D4067B">
      <w:pPr>
        <w:tabs>
          <w:tab w:val="left" w:pos="360"/>
          <w:tab w:val="left" w:pos="720"/>
        </w:tabs>
        <w:spacing w:after="0"/>
        <w:rPr>
          <w:rFonts w:ascii="Times New Roman" w:hAnsi="Times New Roman" w:cs="Times New Roman"/>
          <w:sz w:val="24"/>
          <w:szCs w:val="24"/>
        </w:rPr>
      </w:pPr>
    </w:p>
    <w:p w:rsidR="00D4067B" w:rsidRDefault="00D4067B" w:rsidP="00D4067B">
      <w:pPr>
        <w:tabs>
          <w:tab w:val="left" w:pos="360"/>
          <w:tab w:val="left" w:pos="720"/>
        </w:tabs>
        <w:spacing w:after="0"/>
        <w:rPr>
          <w:rFonts w:ascii="Times New Roman" w:hAnsi="Times New Roman" w:cs="Times New Roman"/>
          <w:sz w:val="24"/>
          <w:szCs w:val="24"/>
        </w:rPr>
      </w:pPr>
    </w:p>
    <w:p w:rsidR="00744CD3" w:rsidRPr="00744CD3" w:rsidRDefault="00744CD3" w:rsidP="00D4067B">
      <w:pPr>
        <w:tabs>
          <w:tab w:val="left" w:pos="360"/>
          <w:tab w:val="left" w:pos="720"/>
        </w:tabs>
        <w:spacing w:after="0"/>
        <w:rPr>
          <w:rFonts w:ascii="Times New Roman" w:hAnsi="Times New Roman" w:cs="Times New Roman"/>
          <w:sz w:val="24"/>
          <w:szCs w:val="24"/>
        </w:rPr>
      </w:pPr>
    </w:p>
    <w:p w:rsidR="00744CD3" w:rsidRPr="00F2291A" w:rsidRDefault="00744CD3" w:rsidP="00D4067B">
      <w:pPr>
        <w:pStyle w:val="Heading2"/>
        <w:rPr>
          <w:rFonts w:ascii="Times New Roman" w:hAnsi="Times New Roman" w:cs="Times New Roman"/>
          <w:sz w:val="28"/>
          <w:szCs w:val="28"/>
        </w:rPr>
      </w:pPr>
      <w:r w:rsidRPr="00F2291A">
        <w:rPr>
          <w:rFonts w:ascii="Times New Roman" w:hAnsi="Times New Roman" w:cs="Times New Roman"/>
          <w:i w:val="0"/>
          <w:iCs w:val="0"/>
          <w:sz w:val="28"/>
          <w:szCs w:val="28"/>
        </w:rPr>
        <w:tab/>
        <w:t>Service Policy</w:t>
      </w:r>
    </w:p>
    <w:p w:rsidR="00744CD3" w:rsidRPr="00744CD3" w:rsidRDefault="00744CD3" w:rsidP="00D40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4"/>
        </w:rPr>
      </w:pPr>
    </w:p>
    <w:p w:rsidR="00744CD3" w:rsidRPr="00744CD3" w:rsidRDefault="00744CD3" w:rsidP="00D4067B">
      <w:pPr>
        <w:pStyle w:val="Heading1"/>
        <w:rPr>
          <w:rFonts w:ascii="Times New Roman" w:hAnsi="Times New Roman" w:cs="Times New Roman"/>
          <w:b w:val="0"/>
          <w:bCs w:val="0"/>
        </w:rPr>
      </w:pPr>
      <w:r w:rsidRPr="00744CD3">
        <w:rPr>
          <w:rFonts w:ascii="Times New Roman" w:hAnsi="Times New Roman" w:cs="Times New Roman"/>
        </w:rPr>
        <w:t>Introduction</w:t>
      </w:r>
    </w:p>
    <w:p w:rsidR="00744CD3" w:rsidRPr="00744CD3" w:rsidRDefault="00744CD3" w:rsidP="00D4067B">
      <w:pPr>
        <w:pStyle w:val="Subtitle"/>
        <w:jc w:val="left"/>
        <w:rPr>
          <w:b w:val="0"/>
          <w:bCs w:val="0"/>
        </w:rPr>
      </w:pPr>
      <w:r w:rsidRPr="00744CD3">
        <w:rPr>
          <w:b w:val="0"/>
          <w:bCs w:val="0"/>
        </w:rPr>
        <w:t>Service includes faculty contributions to the public, the university, and the profession (UFC/CWU, CBA, Section 14.3.3), as well as to agencies, businesses, industries, schools, communities, and professional associations. Service activities should be consistent with the university, college, and department’s missions and goals. In most cases, service should be directly related to a faculty member’s teaching assignment and scholarship interests.</w:t>
      </w:r>
    </w:p>
    <w:p w:rsidR="00744CD3" w:rsidRPr="00744CD3" w:rsidRDefault="00744CD3" w:rsidP="00D40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4"/>
        </w:rPr>
      </w:pPr>
    </w:p>
    <w:p w:rsidR="00744CD3" w:rsidRPr="00744CD3" w:rsidRDefault="00744CD3" w:rsidP="00D4067B">
      <w:pPr>
        <w:pStyle w:val="Heading1"/>
        <w:rPr>
          <w:rFonts w:ascii="Times New Roman" w:hAnsi="Times New Roman" w:cs="Times New Roman"/>
        </w:rPr>
      </w:pPr>
      <w:r w:rsidRPr="00744CD3">
        <w:rPr>
          <w:rFonts w:ascii="Times New Roman" w:hAnsi="Times New Roman" w:cs="Times New Roman"/>
        </w:rPr>
        <w:t>Preamble</w:t>
      </w:r>
    </w:p>
    <w:p w:rsidR="00744CD3" w:rsidRPr="00744CD3" w:rsidRDefault="00744CD3" w:rsidP="00D4067B">
      <w:pPr>
        <w:pStyle w:val="BlockText"/>
        <w:ind w:left="0"/>
      </w:pPr>
      <w:r w:rsidRPr="00744CD3">
        <w:t>Service focuses on the application of one’s expertise. Faculty service is intended to promote collaboration and collegiality in the development of new approaches and policy, new ways to apply established approaches, and enhance the shared governance of the institution. The hallmark of service lies in opportunities to contribute to students, colleagues, academic department, college, university, community-based groups, and professional societies and organizations.</w:t>
      </w:r>
    </w:p>
    <w:p w:rsidR="00744CD3" w:rsidRPr="00744CD3" w:rsidRDefault="00744CD3" w:rsidP="00D40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4"/>
        </w:rPr>
      </w:pPr>
    </w:p>
    <w:p w:rsidR="00744CD3" w:rsidRPr="00F2291A" w:rsidRDefault="00744CD3" w:rsidP="00D4067B">
      <w:pPr>
        <w:spacing w:after="0"/>
        <w:rPr>
          <w:rFonts w:ascii="Times New Roman" w:hAnsi="Times New Roman" w:cs="Times New Roman"/>
          <w:b/>
          <w:sz w:val="24"/>
        </w:rPr>
      </w:pPr>
      <w:r w:rsidRPr="00F2291A">
        <w:rPr>
          <w:rFonts w:ascii="Times New Roman" w:hAnsi="Times New Roman" w:cs="Times New Roman"/>
          <w:b/>
          <w:sz w:val="24"/>
        </w:rPr>
        <w:t>Merits of Service</w:t>
      </w:r>
    </w:p>
    <w:p w:rsidR="00744CD3" w:rsidRPr="00744CD3" w:rsidRDefault="00744CD3" w:rsidP="00D4067B">
      <w:pPr>
        <w:spacing w:after="0"/>
        <w:rPr>
          <w:rFonts w:ascii="Times New Roman" w:hAnsi="Times New Roman" w:cs="Times New Roman"/>
          <w:sz w:val="24"/>
        </w:rPr>
      </w:pPr>
      <w:r w:rsidRPr="00744CD3">
        <w:rPr>
          <w:rFonts w:ascii="Times New Roman" w:hAnsi="Times New Roman" w:cs="Times New Roman"/>
          <w:sz w:val="24"/>
        </w:rPr>
        <w:t>In judging the merits of service, the following questions should be considered:</w:t>
      </w:r>
    </w:p>
    <w:p w:rsidR="00744CD3" w:rsidRPr="00D4067B" w:rsidRDefault="00744CD3" w:rsidP="00D4067B">
      <w:pPr>
        <w:spacing w:after="0"/>
        <w:ind w:firstLine="360"/>
        <w:rPr>
          <w:rFonts w:ascii="Times New Roman" w:hAnsi="Times New Roman" w:cs="Times New Roman"/>
          <w:b/>
          <w:sz w:val="24"/>
          <w:u w:val="single"/>
        </w:rPr>
      </w:pPr>
      <w:r w:rsidRPr="00D4067B">
        <w:rPr>
          <w:rFonts w:ascii="Times New Roman" w:hAnsi="Times New Roman" w:cs="Times New Roman"/>
          <w:b/>
          <w:sz w:val="24"/>
          <w:u w:val="single"/>
        </w:rPr>
        <w:t>University, College, and/or Department</w:t>
      </w:r>
    </w:p>
    <w:p w:rsidR="00744CD3" w:rsidRPr="00744CD3" w:rsidRDefault="00744CD3" w:rsidP="00D4067B">
      <w:pPr>
        <w:numPr>
          <w:ilvl w:val="0"/>
          <w:numId w:val="7"/>
        </w:numPr>
        <w:spacing w:after="0" w:line="240" w:lineRule="auto"/>
        <w:rPr>
          <w:rFonts w:ascii="Times New Roman" w:hAnsi="Times New Roman" w:cs="Times New Roman"/>
          <w:sz w:val="24"/>
        </w:rPr>
      </w:pPr>
      <w:r w:rsidRPr="00744CD3">
        <w:rPr>
          <w:rFonts w:ascii="Times New Roman" w:hAnsi="Times New Roman" w:cs="Times New Roman"/>
          <w:sz w:val="24"/>
        </w:rPr>
        <w:t>Is the faculty member contributing to the following divisions as a result of a committee appointment?</w:t>
      </w:r>
    </w:p>
    <w:p w:rsidR="00744CD3" w:rsidRPr="00744CD3" w:rsidRDefault="00D4067B" w:rsidP="00D4067B">
      <w:pPr>
        <w:numPr>
          <w:ilvl w:val="1"/>
          <w:numId w:val="7"/>
        </w:numPr>
        <w:tabs>
          <w:tab w:val="clear" w:pos="1440"/>
          <w:tab w:val="num" w:pos="1080"/>
        </w:tabs>
        <w:spacing w:after="0" w:line="240" w:lineRule="auto"/>
        <w:ind w:left="1080"/>
        <w:rPr>
          <w:rFonts w:ascii="Times New Roman" w:hAnsi="Times New Roman" w:cs="Times New Roman"/>
          <w:sz w:val="24"/>
        </w:rPr>
      </w:pPr>
      <w:r>
        <w:rPr>
          <w:rFonts w:ascii="Times New Roman" w:hAnsi="Times New Roman" w:cs="Times New Roman"/>
          <w:sz w:val="24"/>
        </w:rPr>
        <w:t>U</w:t>
      </w:r>
      <w:r w:rsidR="00744CD3" w:rsidRPr="00744CD3">
        <w:rPr>
          <w:rFonts w:ascii="Times New Roman" w:hAnsi="Times New Roman" w:cs="Times New Roman"/>
          <w:sz w:val="24"/>
        </w:rPr>
        <w:t>niversity</w:t>
      </w:r>
    </w:p>
    <w:p w:rsidR="00744CD3" w:rsidRPr="00744CD3" w:rsidRDefault="00D4067B" w:rsidP="00D4067B">
      <w:pPr>
        <w:numPr>
          <w:ilvl w:val="1"/>
          <w:numId w:val="7"/>
        </w:numPr>
        <w:tabs>
          <w:tab w:val="clear" w:pos="1440"/>
          <w:tab w:val="num" w:pos="1080"/>
        </w:tabs>
        <w:spacing w:after="0" w:line="240" w:lineRule="auto"/>
        <w:ind w:left="1080"/>
        <w:rPr>
          <w:rFonts w:ascii="Times New Roman" w:hAnsi="Times New Roman" w:cs="Times New Roman"/>
          <w:sz w:val="24"/>
        </w:rPr>
      </w:pPr>
      <w:r>
        <w:rPr>
          <w:rFonts w:ascii="Times New Roman" w:hAnsi="Times New Roman" w:cs="Times New Roman"/>
          <w:sz w:val="24"/>
        </w:rPr>
        <w:t>C</w:t>
      </w:r>
      <w:r w:rsidR="00744CD3" w:rsidRPr="00744CD3">
        <w:rPr>
          <w:rFonts w:ascii="Times New Roman" w:hAnsi="Times New Roman" w:cs="Times New Roman"/>
          <w:sz w:val="24"/>
        </w:rPr>
        <w:t>ollege</w:t>
      </w:r>
    </w:p>
    <w:p w:rsidR="00744CD3" w:rsidRPr="00744CD3" w:rsidRDefault="00D4067B" w:rsidP="00D4067B">
      <w:pPr>
        <w:numPr>
          <w:ilvl w:val="1"/>
          <w:numId w:val="7"/>
        </w:numPr>
        <w:tabs>
          <w:tab w:val="clear" w:pos="1440"/>
          <w:tab w:val="num" w:pos="1080"/>
        </w:tabs>
        <w:spacing w:after="0" w:line="240" w:lineRule="auto"/>
        <w:ind w:left="1080"/>
        <w:rPr>
          <w:rFonts w:ascii="Times New Roman" w:hAnsi="Times New Roman" w:cs="Times New Roman"/>
          <w:sz w:val="24"/>
        </w:rPr>
      </w:pPr>
      <w:r>
        <w:rPr>
          <w:rFonts w:ascii="Times New Roman" w:hAnsi="Times New Roman" w:cs="Times New Roman"/>
          <w:sz w:val="24"/>
        </w:rPr>
        <w:t>D</w:t>
      </w:r>
      <w:r w:rsidR="00744CD3" w:rsidRPr="00744CD3">
        <w:rPr>
          <w:rFonts w:ascii="Times New Roman" w:hAnsi="Times New Roman" w:cs="Times New Roman"/>
          <w:sz w:val="24"/>
        </w:rPr>
        <w:t xml:space="preserve">epartment </w:t>
      </w:r>
    </w:p>
    <w:p w:rsidR="00744CD3" w:rsidRPr="00744CD3" w:rsidRDefault="00D4067B" w:rsidP="00D4067B">
      <w:pPr>
        <w:numPr>
          <w:ilvl w:val="1"/>
          <w:numId w:val="7"/>
        </w:numPr>
        <w:tabs>
          <w:tab w:val="clear" w:pos="1440"/>
          <w:tab w:val="num" w:pos="1080"/>
        </w:tabs>
        <w:spacing w:after="0" w:line="240" w:lineRule="auto"/>
        <w:ind w:left="1080"/>
        <w:rPr>
          <w:rFonts w:ascii="Times New Roman" w:hAnsi="Times New Roman" w:cs="Times New Roman"/>
          <w:sz w:val="24"/>
        </w:rPr>
      </w:pPr>
      <w:r>
        <w:rPr>
          <w:rFonts w:ascii="Times New Roman" w:hAnsi="Times New Roman" w:cs="Times New Roman"/>
          <w:sz w:val="24"/>
        </w:rPr>
        <w:t>P</w:t>
      </w:r>
      <w:r w:rsidR="00744CD3" w:rsidRPr="00744CD3">
        <w:rPr>
          <w:rFonts w:ascii="Times New Roman" w:hAnsi="Times New Roman" w:cs="Times New Roman"/>
          <w:sz w:val="24"/>
        </w:rPr>
        <w:t>rogram</w:t>
      </w:r>
    </w:p>
    <w:p w:rsidR="00744CD3" w:rsidRPr="00744CD3" w:rsidRDefault="00744CD3" w:rsidP="00D4067B">
      <w:pPr>
        <w:numPr>
          <w:ilvl w:val="0"/>
          <w:numId w:val="7"/>
        </w:numPr>
        <w:spacing w:after="0" w:line="240" w:lineRule="auto"/>
        <w:rPr>
          <w:rFonts w:ascii="Times New Roman" w:hAnsi="Times New Roman" w:cs="Times New Roman"/>
          <w:sz w:val="24"/>
        </w:rPr>
      </w:pPr>
      <w:r w:rsidRPr="00744CD3">
        <w:rPr>
          <w:rFonts w:ascii="Times New Roman" w:hAnsi="Times New Roman" w:cs="Times New Roman"/>
          <w:sz w:val="24"/>
        </w:rPr>
        <w:t>Is the faculty member making a contribution in the shared governance of the university, college, and/or department?</w:t>
      </w:r>
    </w:p>
    <w:p w:rsidR="00744CD3" w:rsidRPr="00D4067B" w:rsidRDefault="00744CD3" w:rsidP="00D4067B">
      <w:pPr>
        <w:spacing w:after="0"/>
        <w:ind w:firstLine="360"/>
        <w:rPr>
          <w:rFonts w:ascii="Times New Roman" w:hAnsi="Times New Roman" w:cs="Times New Roman"/>
          <w:b/>
          <w:sz w:val="24"/>
          <w:u w:val="single"/>
        </w:rPr>
      </w:pPr>
      <w:r w:rsidRPr="00D4067B">
        <w:rPr>
          <w:rFonts w:ascii="Times New Roman" w:hAnsi="Times New Roman" w:cs="Times New Roman"/>
          <w:b/>
          <w:sz w:val="24"/>
          <w:u w:val="single"/>
        </w:rPr>
        <w:t>Professional</w:t>
      </w:r>
    </w:p>
    <w:p w:rsidR="00744CD3" w:rsidRPr="00744CD3" w:rsidRDefault="00744CD3" w:rsidP="00D4067B">
      <w:pPr>
        <w:numPr>
          <w:ilvl w:val="0"/>
          <w:numId w:val="7"/>
        </w:numPr>
        <w:spacing w:after="0" w:line="240" w:lineRule="auto"/>
        <w:rPr>
          <w:rFonts w:ascii="Times New Roman" w:hAnsi="Times New Roman" w:cs="Times New Roman"/>
          <w:sz w:val="24"/>
        </w:rPr>
      </w:pPr>
      <w:r w:rsidRPr="00744CD3">
        <w:rPr>
          <w:rFonts w:ascii="Times New Roman" w:hAnsi="Times New Roman" w:cs="Times New Roman"/>
          <w:sz w:val="24"/>
        </w:rPr>
        <w:t>Is the faculty member active in professional societies or organizations?</w:t>
      </w:r>
    </w:p>
    <w:p w:rsidR="00744CD3" w:rsidRPr="00744CD3" w:rsidRDefault="00D4067B" w:rsidP="00D4067B">
      <w:pPr>
        <w:numPr>
          <w:ilvl w:val="1"/>
          <w:numId w:val="7"/>
        </w:numPr>
        <w:tabs>
          <w:tab w:val="clear" w:pos="1440"/>
          <w:tab w:val="num" w:pos="1260"/>
        </w:tabs>
        <w:spacing w:after="0" w:line="240" w:lineRule="auto"/>
        <w:ind w:left="1080"/>
        <w:rPr>
          <w:rFonts w:ascii="Times New Roman" w:hAnsi="Times New Roman" w:cs="Times New Roman"/>
          <w:sz w:val="24"/>
        </w:rPr>
      </w:pPr>
      <w:r>
        <w:rPr>
          <w:rFonts w:ascii="Times New Roman" w:hAnsi="Times New Roman" w:cs="Times New Roman"/>
          <w:sz w:val="24"/>
        </w:rPr>
        <w:t>N</w:t>
      </w:r>
      <w:r w:rsidR="00744CD3" w:rsidRPr="00744CD3">
        <w:rPr>
          <w:rFonts w:ascii="Times New Roman" w:hAnsi="Times New Roman" w:cs="Times New Roman"/>
          <w:sz w:val="24"/>
        </w:rPr>
        <w:t xml:space="preserve">ational </w:t>
      </w:r>
    </w:p>
    <w:p w:rsidR="00744CD3" w:rsidRPr="00744CD3" w:rsidRDefault="00D4067B" w:rsidP="00D4067B">
      <w:pPr>
        <w:numPr>
          <w:ilvl w:val="1"/>
          <w:numId w:val="7"/>
        </w:numPr>
        <w:tabs>
          <w:tab w:val="clear" w:pos="1440"/>
          <w:tab w:val="num" w:pos="1260"/>
        </w:tabs>
        <w:spacing w:after="0" w:line="240" w:lineRule="auto"/>
        <w:ind w:left="1080"/>
        <w:rPr>
          <w:rFonts w:ascii="Times New Roman" w:hAnsi="Times New Roman" w:cs="Times New Roman"/>
          <w:sz w:val="24"/>
        </w:rPr>
      </w:pPr>
      <w:r>
        <w:rPr>
          <w:rFonts w:ascii="Times New Roman" w:hAnsi="Times New Roman" w:cs="Times New Roman"/>
          <w:sz w:val="24"/>
        </w:rPr>
        <w:t>R</w:t>
      </w:r>
      <w:r w:rsidR="00744CD3" w:rsidRPr="00744CD3">
        <w:rPr>
          <w:rFonts w:ascii="Times New Roman" w:hAnsi="Times New Roman" w:cs="Times New Roman"/>
          <w:sz w:val="24"/>
        </w:rPr>
        <w:t>egional</w:t>
      </w:r>
    </w:p>
    <w:p w:rsidR="00744CD3" w:rsidRPr="00744CD3" w:rsidRDefault="00D4067B" w:rsidP="00D4067B">
      <w:pPr>
        <w:numPr>
          <w:ilvl w:val="1"/>
          <w:numId w:val="7"/>
        </w:numPr>
        <w:tabs>
          <w:tab w:val="clear" w:pos="1440"/>
          <w:tab w:val="num" w:pos="1260"/>
        </w:tabs>
        <w:spacing w:after="0" w:line="240" w:lineRule="auto"/>
        <w:ind w:left="1080"/>
        <w:rPr>
          <w:rFonts w:ascii="Times New Roman" w:hAnsi="Times New Roman" w:cs="Times New Roman"/>
          <w:sz w:val="24"/>
        </w:rPr>
      </w:pPr>
      <w:r>
        <w:rPr>
          <w:rFonts w:ascii="Times New Roman" w:hAnsi="Times New Roman" w:cs="Times New Roman"/>
          <w:sz w:val="24"/>
        </w:rPr>
        <w:t>S</w:t>
      </w:r>
      <w:r w:rsidR="00744CD3" w:rsidRPr="00744CD3">
        <w:rPr>
          <w:rFonts w:ascii="Times New Roman" w:hAnsi="Times New Roman" w:cs="Times New Roman"/>
          <w:sz w:val="24"/>
        </w:rPr>
        <w:t>tate</w:t>
      </w:r>
    </w:p>
    <w:p w:rsidR="00744CD3" w:rsidRPr="00744CD3" w:rsidRDefault="00D4067B" w:rsidP="00D4067B">
      <w:pPr>
        <w:numPr>
          <w:ilvl w:val="1"/>
          <w:numId w:val="7"/>
        </w:numPr>
        <w:tabs>
          <w:tab w:val="clear" w:pos="1440"/>
          <w:tab w:val="num" w:pos="720"/>
          <w:tab w:val="num" w:pos="1260"/>
        </w:tabs>
        <w:spacing w:after="0" w:line="240" w:lineRule="auto"/>
        <w:ind w:left="1080"/>
        <w:rPr>
          <w:rFonts w:ascii="Times New Roman" w:hAnsi="Times New Roman" w:cs="Times New Roman"/>
          <w:sz w:val="24"/>
        </w:rPr>
      </w:pPr>
      <w:r>
        <w:rPr>
          <w:rFonts w:ascii="Times New Roman" w:hAnsi="Times New Roman" w:cs="Times New Roman"/>
          <w:sz w:val="24"/>
        </w:rPr>
        <w:t>L</w:t>
      </w:r>
      <w:r w:rsidR="00744CD3" w:rsidRPr="00744CD3">
        <w:rPr>
          <w:rFonts w:ascii="Times New Roman" w:hAnsi="Times New Roman" w:cs="Times New Roman"/>
          <w:sz w:val="24"/>
        </w:rPr>
        <w:t>ocal</w:t>
      </w:r>
    </w:p>
    <w:p w:rsidR="00744CD3" w:rsidRPr="00744CD3" w:rsidRDefault="00744CD3" w:rsidP="00D4067B">
      <w:pPr>
        <w:numPr>
          <w:ilvl w:val="0"/>
          <w:numId w:val="7"/>
        </w:numPr>
        <w:spacing w:after="0" w:line="240" w:lineRule="auto"/>
        <w:rPr>
          <w:rFonts w:ascii="Times New Roman" w:hAnsi="Times New Roman" w:cs="Times New Roman"/>
          <w:sz w:val="24"/>
        </w:rPr>
      </w:pPr>
      <w:r w:rsidRPr="00744CD3">
        <w:rPr>
          <w:rFonts w:ascii="Times New Roman" w:hAnsi="Times New Roman" w:cs="Times New Roman"/>
          <w:sz w:val="24"/>
        </w:rPr>
        <w:t>Is the professional service making a positive contribution to the faculty member’s professional development and service to the department, college, or university?</w:t>
      </w:r>
    </w:p>
    <w:p w:rsidR="00744CD3" w:rsidRPr="00D4067B" w:rsidRDefault="00744CD3" w:rsidP="00D4067B">
      <w:pPr>
        <w:spacing w:after="0"/>
        <w:ind w:firstLine="360"/>
        <w:rPr>
          <w:rFonts w:ascii="Times New Roman" w:hAnsi="Times New Roman" w:cs="Times New Roman"/>
          <w:b/>
          <w:sz w:val="24"/>
          <w:u w:val="single"/>
        </w:rPr>
      </w:pPr>
      <w:r w:rsidRPr="00D4067B">
        <w:rPr>
          <w:rFonts w:ascii="Times New Roman" w:hAnsi="Times New Roman" w:cs="Times New Roman"/>
          <w:b/>
          <w:sz w:val="24"/>
          <w:u w:val="single"/>
        </w:rPr>
        <w:t>Public</w:t>
      </w:r>
    </w:p>
    <w:p w:rsidR="00744CD3" w:rsidRPr="00744CD3" w:rsidRDefault="00744CD3" w:rsidP="00D4067B">
      <w:pPr>
        <w:numPr>
          <w:ilvl w:val="0"/>
          <w:numId w:val="7"/>
        </w:numPr>
        <w:spacing w:after="0" w:line="240" w:lineRule="auto"/>
        <w:rPr>
          <w:rFonts w:ascii="Times New Roman" w:hAnsi="Times New Roman" w:cs="Times New Roman"/>
          <w:sz w:val="24"/>
        </w:rPr>
      </w:pPr>
      <w:r w:rsidRPr="00744CD3">
        <w:rPr>
          <w:rFonts w:ascii="Times New Roman" w:hAnsi="Times New Roman" w:cs="Times New Roman"/>
          <w:sz w:val="24"/>
        </w:rPr>
        <w:t>Is the faculty member active in communities by using his/her expertise to assist community groups?</w:t>
      </w:r>
    </w:p>
    <w:p w:rsidR="00744CD3" w:rsidRPr="00744CD3" w:rsidRDefault="00D4067B" w:rsidP="00D4067B">
      <w:pPr>
        <w:numPr>
          <w:ilvl w:val="1"/>
          <w:numId w:val="7"/>
        </w:numPr>
        <w:tabs>
          <w:tab w:val="clear" w:pos="1440"/>
          <w:tab w:val="num" w:pos="1080"/>
        </w:tabs>
        <w:spacing w:after="0" w:line="240" w:lineRule="auto"/>
        <w:ind w:left="1080"/>
        <w:rPr>
          <w:rFonts w:ascii="Times New Roman" w:hAnsi="Times New Roman" w:cs="Times New Roman"/>
          <w:sz w:val="24"/>
        </w:rPr>
      </w:pPr>
      <w:r>
        <w:rPr>
          <w:rFonts w:ascii="Times New Roman" w:hAnsi="Times New Roman" w:cs="Times New Roman"/>
          <w:sz w:val="24"/>
        </w:rPr>
        <w:t>I</w:t>
      </w:r>
      <w:r w:rsidR="00744CD3" w:rsidRPr="00744CD3">
        <w:rPr>
          <w:rFonts w:ascii="Times New Roman" w:hAnsi="Times New Roman" w:cs="Times New Roman"/>
          <w:sz w:val="24"/>
        </w:rPr>
        <w:t>nternational</w:t>
      </w:r>
    </w:p>
    <w:p w:rsidR="00744CD3" w:rsidRPr="00744CD3" w:rsidRDefault="00D4067B" w:rsidP="00D4067B">
      <w:pPr>
        <w:numPr>
          <w:ilvl w:val="1"/>
          <w:numId w:val="7"/>
        </w:numPr>
        <w:tabs>
          <w:tab w:val="clear" w:pos="1440"/>
          <w:tab w:val="num" w:pos="1080"/>
        </w:tabs>
        <w:spacing w:after="0" w:line="240" w:lineRule="auto"/>
        <w:ind w:left="1080"/>
        <w:rPr>
          <w:rFonts w:ascii="Times New Roman" w:hAnsi="Times New Roman" w:cs="Times New Roman"/>
          <w:sz w:val="24"/>
        </w:rPr>
      </w:pPr>
      <w:r>
        <w:rPr>
          <w:rFonts w:ascii="Times New Roman" w:hAnsi="Times New Roman" w:cs="Times New Roman"/>
          <w:sz w:val="24"/>
        </w:rPr>
        <w:t>N</w:t>
      </w:r>
      <w:r w:rsidR="00744CD3" w:rsidRPr="00744CD3">
        <w:rPr>
          <w:rFonts w:ascii="Times New Roman" w:hAnsi="Times New Roman" w:cs="Times New Roman"/>
          <w:sz w:val="24"/>
        </w:rPr>
        <w:t>ational</w:t>
      </w:r>
    </w:p>
    <w:p w:rsidR="00744CD3" w:rsidRPr="00744CD3" w:rsidRDefault="00D4067B" w:rsidP="00D4067B">
      <w:pPr>
        <w:numPr>
          <w:ilvl w:val="1"/>
          <w:numId w:val="7"/>
        </w:numPr>
        <w:tabs>
          <w:tab w:val="clear" w:pos="1440"/>
          <w:tab w:val="num" w:pos="1080"/>
        </w:tabs>
        <w:spacing w:after="0" w:line="240" w:lineRule="auto"/>
        <w:ind w:left="1080"/>
        <w:rPr>
          <w:rFonts w:ascii="Times New Roman" w:hAnsi="Times New Roman" w:cs="Times New Roman"/>
          <w:sz w:val="24"/>
        </w:rPr>
      </w:pPr>
      <w:r>
        <w:rPr>
          <w:rFonts w:ascii="Times New Roman" w:hAnsi="Times New Roman" w:cs="Times New Roman"/>
          <w:sz w:val="24"/>
        </w:rPr>
        <w:t>R</w:t>
      </w:r>
      <w:r w:rsidR="00744CD3" w:rsidRPr="00744CD3">
        <w:rPr>
          <w:rFonts w:ascii="Times New Roman" w:hAnsi="Times New Roman" w:cs="Times New Roman"/>
          <w:sz w:val="24"/>
        </w:rPr>
        <w:t>egional</w:t>
      </w:r>
    </w:p>
    <w:p w:rsidR="00744CD3" w:rsidRPr="00744CD3" w:rsidRDefault="00D4067B" w:rsidP="00D4067B">
      <w:pPr>
        <w:numPr>
          <w:ilvl w:val="1"/>
          <w:numId w:val="7"/>
        </w:numPr>
        <w:tabs>
          <w:tab w:val="clear" w:pos="1440"/>
          <w:tab w:val="num" w:pos="1080"/>
        </w:tabs>
        <w:spacing w:after="0" w:line="240" w:lineRule="auto"/>
        <w:ind w:left="1080"/>
        <w:rPr>
          <w:rFonts w:ascii="Times New Roman" w:hAnsi="Times New Roman" w:cs="Times New Roman"/>
          <w:sz w:val="24"/>
        </w:rPr>
      </w:pPr>
      <w:r>
        <w:rPr>
          <w:rFonts w:ascii="Times New Roman" w:hAnsi="Times New Roman" w:cs="Times New Roman"/>
          <w:sz w:val="24"/>
        </w:rPr>
        <w:t>S</w:t>
      </w:r>
      <w:r w:rsidR="00744CD3" w:rsidRPr="00744CD3">
        <w:rPr>
          <w:rFonts w:ascii="Times New Roman" w:hAnsi="Times New Roman" w:cs="Times New Roman"/>
          <w:sz w:val="24"/>
        </w:rPr>
        <w:t xml:space="preserve">tate </w:t>
      </w:r>
    </w:p>
    <w:p w:rsidR="00744CD3" w:rsidRPr="00744CD3" w:rsidRDefault="00D4067B" w:rsidP="00D4067B">
      <w:pPr>
        <w:numPr>
          <w:ilvl w:val="1"/>
          <w:numId w:val="7"/>
        </w:numPr>
        <w:tabs>
          <w:tab w:val="clear" w:pos="1440"/>
          <w:tab w:val="num" w:pos="1080"/>
        </w:tabs>
        <w:spacing w:after="0" w:line="240" w:lineRule="auto"/>
        <w:ind w:left="1080"/>
        <w:rPr>
          <w:rFonts w:ascii="Times New Roman" w:hAnsi="Times New Roman" w:cs="Times New Roman"/>
          <w:sz w:val="24"/>
        </w:rPr>
      </w:pPr>
      <w:r>
        <w:rPr>
          <w:rFonts w:ascii="Times New Roman" w:hAnsi="Times New Roman" w:cs="Times New Roman"/>
          <w:sz w:val="24"/>
        </w:rPr>
        <w:lastRenderedPageBreak/>
        <w:t>L</w:t>
      </w:r>
      <w:r w:rsidR="00744CD3" w:rsidRPr="00744CD3">
        <w:rPr>
          <w:rFonts w:ascii="Times New Roman" w:hAnsi="Times New Roman" w:cs="Times New Roman"/>
          <w:sz w:val="24"/>
        </w:rPr>
        <w:t>ocal</w:t>
      </w:r>
    </w:p>
    <w:p w:rsidR="00F2291A" w:rsidRDefault="00F2291A" w:rsidP="00D4067B">
      <w:pPr>
        <w:tabs>
          <w:tab w:val="num" w:pos="1080"/>
        </w:tabs>
        <w:spacing w:after="0" w:line="240" w:lineRule="auto"/>
        <w:ind w:left="1080"/>
        <w:rPr>
          <w:rFonts w:ascii="Times New Roman" w:hAnsi="Times New Roman" w:cs="Times New Roman"/>
          <w:sz w:val="24"/>
        </w:rPr>
      </w:pPr>
    </w:p>
    <w:p w:rsidR="00F2291A" w:rsidRDefault="00744CD3" w:rsidP="00D4067B">
      <w:pPr>
        <w:numPr>
          <w:ilvl w:val="0"/>
          <w:numId w:val="7"/>
        </w:numPr>
        <w:spacing w:after="0" w:line="240" w:lineRule="auto"/>
        <w:rPr>
          <w:rFonts w:ascii="Times New Roman" w:hAnsi="Times New Roman" w:cs="Times New Roman"/>
          <w:sz w:val="24"/>
        </w:rPr>
      </w:pPr>
      <w:r w:rsidRPr="00744CD3">
        <w:rPr>
          <w:rFonts w:ascii="Times New Roman" w:hAnsi="Times New Roman" w:cs="Times New Roman"/>
          <w:sz w:val="24"/>
        </w:rPr>
        <w:t>Is the faculty member contributing to his or her profession?</w:t>
      </w:r>
    </w:p>
    <w:p w:rsidR="00744CD3" w:rsidRPr="00744CD3" w:rsidRDefault="00744CD3" w:rsidP="00D4067B">
      <w:pPr>
        <w:spacing w:after="0" w:line="240" w:lineRule="auto"/>
        <w:ind w:left="720"/>
        <w:rPr>
          <w:rFonts w:ascii="Times New Roman" w:hAnsi="Times New Roman" w:cs="Times New Roman"/>
          <w:sz w:val="24"/>
        </w:rPr>
      </w:pPr>
    </w:p>
    <w:p w:rsidR="00744CD3" w:rsidRPr="00744CD3" w:rsidRDefault="00744CD3" w:rsidP="00D4067B">
      <w:pPr>
        <w:numPr>
          <w:ilvl w:val="0"/>
          <w:numId w:val="7"/>
        </w:numPr>
        <w:spacing w:after="0" w:line="240" w:lineRule="auto"/>
        <w:rPr>
          <w:rFonts w:ascii="Times New Roman" w:hAnsi="Times New Roman" w:cs="Times New Roman"/>
          <w:sz w:val="24"/>
        </w:rPr>
      </w:pPr>
      <w:r w:rsidRPr="00744CD3">
        <w:rPr>
          <w:rFonts w:ascii="Times New Roman" w:hAnsi="Times New Roman" w:cs="Times New Roman"/>
          <w:sz w:val="24"/>
        </w:rPr>
        <w:t>What other ways is the faculty member involved in service to/with students, colleagues, communities, and professional societies?</w:t>
      </w:r>
    </w:p>
    <w:p w:rsidR="00744CD3" w:rsidRPr="00744CD3" w:rsidRDefault="00744CD3" w:rsidP="00D4067B">
      <w:pPr>
        <w:tabs>
          <w:tab w:val="left" w:pos="360"/>
          <w:tab w:val="left" w:pos="720"/>
        </w:tabs>
        <w:spacing w:after="0"/>
        <w:rPr>
          <w:rFonts w:ascii="Times New Roman" w:hAnsi="Times New Roman" w:cs="Times New Roman"/>
          <w:sz w:val="24"/>
        </w:rPr>
      </w:pPr>
    </w:p>
    <w:p w:rsidR="007C2757" w:rsidRPr="00744CD3" w:rsidRDefault="006B6B5D" w:rsidP="00D4067B">
      <w:pPr>
        <w:spacing w:after="0"/>
        <w:jc w:val="center"/>
        <w:rPr>
          <w:rFonts w:ascii="Times New Roman" w:hAnsi="Times New Roman" w:cs="Times New Roman"/>
          <w:color w:val="000000"/>
          <w:sz w:val="24"/>
        </w:rPr>
      </w:pPr>
      <w:r w:rsidRPr="00744CD3">
        <w:rPr>
          <w:rFonts w:ascii="Times New Roman" w:hAnsi="Times New Roman" w:cs="Times New Roman"/>
          <w:b/>
          <w:bCs/>
          <w:color w:val="000000"/>
          <w:sz w:val="24"/>
        </w:rPr>
        <w:br w:type="page"/>
      </w:r>
      <w:r w:rsidR="007C2757" w:rsidRPr="00744CD3">
        <w:rPr>
          <w:rFonts w:ascii="Times New Roman" w:hAnsi="Times New Roman" w:cs="Times New Roman"/>
          <w:b/>
          <w:bCs/>
          <w:color w:val="000000"/>
          <w:sz w:val="24"/>
        </w:rPr>
        <w:lastRenderedPageBreak/>
        <w:t>College of Education and Professional Studies</w:t>
      </w:r>
    </w:p>
    <w:p w:rsidR="006B6B5D" w:rsidRPr="00744CD3" w:rsidRDefault="007C2757" w:rsidP="00D4067B">
      <w:pPr>
        <w:autoSpaceDE w:val="0"/>
        <w:autoSpaceDN w:val="0"/>
        <w:adjustRightInd w:val="0"/>
        <w:spacing w:after="0" w:line="240" w:lineRule="auto"/>
        <w:jc w:val="center"/>
        <w:rPr>
          <w:rFonts w:ascii="Times New Roman" w:hAnsi="Times New Roman" w:cs="Times New Roman"/>
          <w:b/>
          <w:bCs/>
          <w:color w:val="000000"/>
          <w:sz w:val="24"/>
        </w:rPr>
      </w:pPr>
      <w:r w:rsidRPr="00744CD3">
        <w:rPr>
          <w:rFonts w:ascii="Times New Roman" w:hAnsi="Times New Roman" w:cs="Times New Roman"/>
          <w:b/>
          <w:bCs/>
          <w:color w:val="000000"/>
          <w:sz w:val="24"/>
        </w:rPr>
        <w:t xml:space="preserve">Reappointment/Tenure/Promotion Professional Record Coversheet </w:t>
      </w:r>
    </w:p>
    <w:p w:rsidR="007C2757" w:rsidRPr="00744CD3" w:rsidRDefault="007C2757" w:rsidP="00D4067B">
      <w:pPr>
        <w:autoSpaceDE w:val="0"/>
        <w:autoSpaceDN w:val="0"/>
        <w:adjustRightInd w:val="0"/>
        <w:spacing w:after="0" w:line="240" w:lineRule="auto"/>
        <w:jc w:val="center"/>
        <w:rPr>
          <w:rFonts w:ascii="Times New Roman" w:hAnsi="Times New Roman" w:cs="Times New Roman"/>
          <w:color w:val="000000"/>
          <w:sz w:val="24"/>
        </w:rPr>
      </w:pPr>
    </w:p>
    <w:p w:rsidR="007C2757" w:rsidRPr="00F2291A" w:rsidRDefault="007C275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Candidate ______________________________________________Rank __________________ </w:t>
      </w:r>
    </w:p>
    <w:p w:rsidR="007C2757" w:rsidRPr="00F2291A" w:rsidRDefault="007C275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Department ________________________________________Years in Rank________________ </w:t>
      </w:r>
    </w:p>
    <w:p w:rsidR="007C2757" w:rsidRPr="00F2291A" w:rsidRDefault="007C275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Date of last CWU promotion ______________ First quarter of tenure-track at CWU_________ </w:t>
      </w:r>
    </w:p>
    <w:p w:rsidR="00D4067B" w:rsidRDefault="00D4067B" w:rsidP="00D4067B">
      <w:pPr>
        <w:autoSpaceDE w:val="0"/>
        <w:autoSpaceDN w:val="0"/>
        <w:adjustRightInd w:val="0"/>
        <w:spacing w:after="0" w:line="240" w:lineRule="auto"/>
        <w:rPr>
          <w:rFonts w:ascii="Times New Roman" w:hAnsi="Times New Roman" w:cs="Times New Roman"/>
          <w:color w:val="000000"/>
        </w:rPr>
      </w:pPr>
    </w:p>
    <w:p w:rsidR="007C2757" w:rsidRPr="00F2291A" w:rsidRDefault="007C275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This application </w:t>
      </w:r>
      <w:r w:rsidR="00D4067B">
        <w:rPr>
          <w:rFonts w:ascii="Times New Roman" w:hAnsi="Times New Roman" w:cs="Times New Roman"/>
          <w:color w:val="000000"/>
        </w:rPr>
        <w:t xml:space="preserve">is for: Reappointment Promotion, </w:t>
      </w:r>
      <w:r w:rsidRPr="00F2291A">
        <w:rPr>
          <w:rFonts w:ascii="Times New Roman" w:hAnsi="Times New Roman" w:cs="Times New Roman"/>
          <w:color w:val="000000"/>
        </w:rPr>
        <w:t xml:space="preserve">Tenure Post-tenure Review </w:t>
      </w:r>
    </w:p>
    <w:p w:rsidR="00F2291A" w:rsidRDefault="00F2291A" w:rsidP="00D4067B">
      <w:pPr>
        <w:autoSpaceDE w:val="0"/>
        <w:autoSpaceDN w:val="0"/>
        <w:adjustRightInd w:val="0"/>
        <w:spacing w:after="0" w:line="240" w:lineRule="auto"/>
        <w:rPr>
          <w:rFonts w:ascii="Times New Roman" w:hAnsi="Times New Roman" w:cs="Times New Roman"/>
          <w:color w:val="000000"/>
        </w:rPr>
      </w:pPr>
    </w:p>
    <w:p w:rsidR="007C2757" w:rsidRPr="00F2291A" w:rsidRDefault="007C275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Your promotion and tenure materials must be in the following order in your </w:t>
      </w:r>
      <w:r w:rsidR="00D4067B">
        <w:rPr>
          <w:rFonts w:ascii="Times New Roman" w:hAnsi="Times New Roman" w:cs="Times New Roman"/>
          <w:color w:val="000000"/>
        </w:rPr>
        <w:t>binders</w:t>
      </w:r>
      <w:r w:rsidRPr="00F2291A">
        <w:rPr>
          <w:rFonts w:ascii="Times New Roman" w:hAnsi="Times New Roman" w:cs="Times New Roman"/>
          <w:color w:val="000000"/>
        </w:rPr>
        <w:t xml:space="preserve">. Check off each item included. When you submit your </w:t>
      </w:r>
      <w:r w:rsidR="00D4067B">
        <w:rPr>
          <w:rFonts w:ascii="Times New Roman" w:hAnsi="Times New Roman" w:cs="Times New Roman"/>
          <w:color w:val="000000"/>
        </w:rPr>
        <w:t>binders</w:t>
      </w:r>
      <w:r w:rsidRPr="00F2291A">
        <w:rPr>
          <w:rFonts w:ascii="Times New Roman" w:hAnsi="Times New Roman" w:cs="Times New Roman"/>
          <w:color w:val="000000"/>
        </w:rPr>
        <w:t xml:space="preserve"> to the Department Chair, ask the Chair to sign at the bottom of this form. Make a copy of this form with the Department Chair’s signature to retain for your files. </w:t>
      </w:r>
    </w:p>
    <w:p w:rsidR="00F2291A" w:rsidRDefault="00F2291A" w:rsidP="00D4067B">
      <w:pPr>
        <w:autoSpaceDE w:val="0"/>
        <w:autoSpaceDN w:val="0"/>
        <w:adjustRightInd w:val="0"/>
        <w:spacing w:after="0" w:line="240" w:lineRule="auto"/>
        <w:rPr>
          <w:rFonts w:ascii="Times New Roman" w:hAnsi="Times New Roman" w:cs="Times New Roman"/>
          <w:color w:val="000000"/>
        </w:rPr>
      </w:pPr>
    </w:p>
    <w:p w:rsidR="007C2757" w:rsidRPr="00F2291A" w:rsidRDefault="00D4067B" w:rsidP="00D4067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color w:val="000000"/>
        </w:rPr>
        <w:t xml:space="preserve">Organization.  </w:t>
      </w:r>
      <w:r>
        <w:rPr>
          <w:rFonts w:ascii="Times New Roman" w:hAnsi="Times New Roman" w:cs="Times New Roman"/>
          <w:color w:val="000000"/>
        </w:rPr>
        <w:t>Identify tabs in each binder using</w:t>
      </w:r>
      <w:r w:rsidR="007C2757" w:rsidRPr="00F2291A">
        <w:rPr>
          <w:rFonts w:ascii="Times New Roman" w:hAnsi="Times New Roman" w:cs="Times New Roman"/>
          <w:color w:val="000000"/>
        </w:rPr>
        <w:t xml:space="preserve"> color</w:t>
      </w:r>
      <w:r>
        <w:rPr>
          <w:rFonts w:ascii="Times New Roman" w:hAnsi="Times New Roman" w:cs="Times New Roman"/>
          <w:color w:val="000000"/>
        </w:rPr>
        <w:t>-</w:t>
      </w:r>
      <w:r w:rsidR="007C2757" w:rsidRPr="00F2291A">
        <w:rPr>
          <w:rFonts w:ascii="Times New Roman" w:hAnsi="Times New Roman" w:cs="Times New Roman"/>
          <w:color w:val="000000"/>
        </w:rPr>
        <w:t>coded divider</w:t>
      </w:r>
      <w:r>
        <w:rPr>
          <w:rFonts w:ascii="Times New Roman" w:hAnsi="Times New Roman" w:cs="Times New Roman"/>
          <w:color w:val="000000"/>
        </w:rPr>
        <w:t xml:space="preserve">s.  Do not place documentation in plastic sleeves – three-hole punch documents and place behind appropriate tab. </w:t>
      </w:r>
      <w:r w:rsidR="007C2757" w:rsidRPr="00F2291A">
        <w:rPr>
          <w:rFonts w:ascii="Times New Roman" w:hAnsi="Times New Roman" w:cs="Times New Roman"/>
          <w:b/>
          <w:bCs/>
          <w:color w:val="000000"/>
        </w:rPr>
        <w:t xml:space="preserve">NOTE: Your Professional Record may be on a CD rather than in notebooks. </w:t>
      </w:r>
      <w:r w:rsidR="00240205" w:rsidRPr="00F2291A">
        <w:rPr>
          <w:rFonts w:ascii="Times New Roman" w:hAnsi="Times New Roman" w:cs="Times New Roman"/>
          <w:b/>
          <w:bCs/>
          <w:color w:val="000000"/>
        </w:rPr>
        <w:t>However an electronic version i</w:t>
      </w:r>
      <w:r w:rsidR="00230636" w:rsidRPr="00F2291A">
        <w:rPr>
          <w:rFonts w:ascii="Times New Roman" w:hAnsi="Times New Roman" w:cs="Times New Roman"/>
          <w:b/>
          <w:bCs/>
          <w:color w:val="000000"/>
        </w:rPr>
        <w:t>s</w:t>
      </w:r>
      <w:r w:rsidR="00240205" w:rsidRPr="00F2291A">
        <w:rPr>
          <w:rFonts w:ascii="Times New Roman" w:hAnsi="Times New Roman" w:cs="Times New Roman"/>
          <w:b/>
          <w:bCs/>
          <w:color w:val="000000"/>
        </w:rPr>
        <w:t xml:space="preserve"> not preferred unless it is extremely </w:t>
      </w:r>
      <w:r>
        <w:rPr>
          <w:rFonts w:ascii="Times New Roman" w:hAnsi="Times New Roman" w:cs="Times New Roman"/>
          <w:b/>
          <w:bCs/>
          <w:color w:val="000000"/>
        </w:rPr>
        <w:t xml:space="preserve">well </w:t>
      </w:r>
      <w:r w:rsidR="00240205" w:rsidRPr="00F2291A">
        <w:rPr>
          <w:rFonts w:ascii="Times New Roman" w:hAnsi="Times New Roman" w:cs="Times New Roman"/>
          <w:b/>
          <w:bCs/>
          <w:color w:val="000000"/>
        </w:rPr>
        <w:t>organized.</w:t>
      </w:r>
    </w:p>
    <w:p w:rsidR="00F2291A" w:rsidRDefault="00F2291A" w:rsidP="00D4067B">
      <w:pPr>
        <w:autoSpaceDE w:val="0"/>
        <w:autoSpaceDN w:val="0"/>
        <w:adjustRightInd w:val="0"/>
        <w:spacing w:after="0" w:line="240" w:lineRule="auto"/>
        <w:rPr>
          <w:rFonts w:ascii="Times New Roman" w:hAnsi="Times New Roman" w:cs="Times New Roman"/>
          <w:b/>
          <w:bCs/>
          <w:color w:val="000000"/>
        </w:rPr>
      </w:pPr>
    </w:p>
    <w:p w:rsidR="007C2757" w:rsidRPr="00F2291A" w:rsidRDefault="007C275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b/>
          <w:bCs/>
          <w:color w:val="000000"/>
        </w:rPr>
        <w:t xml:space="preserve">Binder 1 </w:t>
      </w:r>
    </w:p>
    <w:p w:rsidR="007C2757" w:rsidRPr="00F2291A" w:rsidRDefault="007C2757" w:rsidP="00D4067B">
      <w:pPr>
        <w:tabs>
          <w:tab w:val="left" w:pos="630"/>
          <w:tab w:val="left" w:pos="1080"/>
        </w:tabs>
        <w:autoSpaceDE w:val="0"/>
        <w:autoSpaceDN w:val="0"/>
        <w:adjustRightInd w:val="0"/>
        <w:spacing w:after="0" w:line="240" w:lineRule="auto"/>
        <w:ind w:left="630" w:hanging="630"/>
        <w:rPr>
          <w:rFonts w:ascii="Times New Roman" w:hAnsi="Times New Roman" w:cs="Times New Roman"/>
          <w:color w:val="000000"/>
        </w:rPr>
      </w:pPr>
      <w:r w:rsidRPr="00F2291A">
        <w:rPr>
          <w:rFonts w:ascii="Times New Roman" w:hAnsi="Times New Roman" w:cs="Times New Roman"/>
          <w:color w:val="000000"/>
        </w:rPr>
        <w:t xml:space="preserve">Tab 1. This coversheet </w:t>
      </w:r>
    </w:p>
    <w:p w:rsidR="007C2757" w:rsidRPr="00F2291A" w:rsidRDefault="007C2757" w:rsidP="00D4067B">
      <w:pPr>
        <w:tabs>
          <w:tab w:val="left" w:pos="630"/>
          <w:tab w:val="left" w:pos="1080"/>
        </w:tabs>
        <w:autoSpaceDE w:val="0"/>
        <w:autoSpaceDN w:val="0"/>
        <w:adjustRightInd w:val="0"/>
        <w:spacing w:after="0" w:line="240" w:lineRule="auto"/>
        <w:ind w:left="630" w:hanging="630"/>
        <w:rPr>
          <w:rFonts w:ascii="Times New Roman" w:hAnsi="Times New Roman" w:cs="Times New Roman"/>
          <w:color w:val="000000"/>
        </w:rPr>
      </w:pPr>
      <w:r w:rsidRPr="00F2291A">
        <w:rPr>
          <w:rFonts w:ascii="Times New Roman" w:hAnsi="Times New Roman" w:cs="Times New Roman"/>
          <w:color w:val="000000"/>
        </w:rPr>
        <w:t xml:space="preserve">Tab 2. Copy of original signed contract letter (letter of hire) </w:t>
      </w:r>
    </w:p>
    <w:p w:rsidR="007C2757" w:rsidRPr="00F2291A" w:rsidRDefault="007C2757" w:rsidP="00D4067B">
      <w:pPr>
        <w:tabs>
          <w:tab w:val="left" w:pos="630"/>
          <w:tab w:val="left" w:pos="1080"/>
        </w:tabs>
        <w:autoSpaceDE w:val="0"/>
        <w:autoSpaceDN w:val="0"/>
        <w:adjustRightInd w:val="0"/>
        <w:spacing w:after="0" w:line="240" w:lineRule="auto"/>
        <w:ind w:left="630" w:hanging="630"/>
        <w:rPr>
          <w:rFonts w:ascii="Times New Roman" w:hAnsi="Times New Roman" w:cs="Times New Roman"/>
          <w:color w:val="000000"/>
        </w:rPr>
      </w:pPr>
      <w:r w:rsidRPr="00F2291A">
        <w:rPr>
          <w:rFonts w:ascii="Times New Roman" w:hAnsi="Times New Roman" w:cs="Times New Roman"/>
          <w:color w:val="000000"/>
        </w:rPr>
        <w:t xml:space="preserve">Tab 3. Current vita </w:t>
      </w:r>
    </w:p>
    <w:p w:rsidR="007C2757" w:rsidRPr="00F2291A" w:rsidRDefault="007C2757" w:rsidP="00D4067B">
      <w:pPr>
        <w:tabs>
          <w:tab w:val="left" w:pos="630"/>
          <w:tab w:val="left" w:pos="1080"/>
        </w:tabs>
        <w:autoSpaceDE w:val="0"/>
        <w:autoSpaceDN w:val="0"/>
        <w:adjustRightInd w:val="0"/>
        <w:spacing w:after="0" w:line="240" w:lineRule="auto"/>
        <w:ind w:left="630" w:hanging="630"/>
        <w:rPr>
          <w:rFonts w:ascii="Times New Roman" w:hAnsi="Times New Roman" w:cs="Times New Roman"/>
          <w:color w:val="000000"/>
        </w:rPr>
      </w:pPr>
      <w:r w:rsidRPr="00F2291A">
        <w:rPr>
          <w:rFonts w:ascii="Times New Roman" w:hAnsi="Times New Roman" w:cs="Times New Roman"/>
          <w:color w:val="000000"/>
        </w:rPr>
        <w:t xml:space="preserve">Tab 4. Current Activities Report (Professional Service Record) for this review period </w:t>
      </w:r>
    </w:p>
    <w:p w:rsidR="007C2757" w:rsidRPr="00F2291A" w:rsidRDefault="007C2757" w:rsidP="00D4067B">
      <w:pPr>
        <w:tabs>
          <w:tab w:val="left" w:pos="630"/>
          <w:tab w:val="left" w:pos="1080"/>
        </w:tabs>
        <w:autoSpaceDE w:val="0"/>
        <w:autoSpaceDN w:val="0"/>
        <w:adjustRightInd w:val="0"/>
        <w:spacing w:after="0" w:line="240" w:lineRule="auto"/>
        <w:ind w:left="630" w:hanging="630"/>
        <w:rPr>
          <w:rFonts w:ascii="Times New Roman" w:hAnsi="Times New Roman" w:cs="Times New Roman"/>
          <w:color w:val="000000"/>
        </w:rPr>
      </w:pPr>
      <w:r w:rsidRPr="00F2291A">
        <w:rPr>
          <w:rFonts w:ascii="Times New Roman" w:hAnsi="Times New Roman" w:cs="Times New Roman"/>
          <w:color w:val="000000"/>
        </w:rPr>
        <w:t xml:space="preserve">Tab 5. Chair recommendation letter </w:t>
      </w:r>
    </w:p>
    <w:p w:rsidR="007C2757" w:rsidRPr="00F2291A" w:rsidRDefault="007C2757" w:rsidP="00D4067B">
      <w:pPr>
        <w:tabs>
          <w:tab w:val="left" w:pos="630"/>
          <w:tab w:val="left" w:pos="1080"/>
        </w:tabs>
        <w:autoSpaceDE w:val="0"/>
        <w:autoSpaceDN w:val="0"/>
        <w:adjustRightInd w:val="0"/>
        <w:spacing w:after="0" w:line="240" w:lineRule="auto"/>
        <w:ind w:left="630" w:hanging="630"/>
        <w:rPr>
          <w:rFonts w:ascii="Times New Roman" w:hAnsi="Times New Roman" w:cs="Times New Roman"/>
          <w:color w:val="000000"/>
        </w:rPr>
      </w:pPr>
      <w:r w:rsidRPr="00F2291A">
        <w:rPr>
          <w:rFonts w:ascii="Times New Roman" w:hAnsi="Times New Roman" w:cs="Times New Roman"/>
          <w:color w:val="000000"/>
        </w:rPr>
        <w:t xml:space="preserve">Tab 6. Department personnel committee recommendation letter </w:t>
      </w:r>
    </w:p>
    <w:p w:rsidR="007C2757" w:rsidRPr="00F2291A" w:rsidRDefault="007C2757" w:rsidP="00D4067B">
      <w:pPr>
        <w:tabs>
          <w:tab w:val="left" w:pos="630"/>
          <w:tab w:val="left" w:pos="1080"/>
        </w:tabs>
        <w:autoSpaceDE w:val="0"/>
        <w:autoSpaceDN w:val="0"/>
        <w:adjustRightInd w:val="0"/>
        <w:spacing w:after="0" w:line="240" w:lineRule="auto"/>
        <w:ind w:left="630" w:hanging="630"/>
        <w:rPr>
          <w:rFonts w:ascii="Times New Roman" w:hAnsi="Times New Roman" w:cs="Times New Roman"/>
          <w:color w:val="000000"/>
        </w:rPr>
      </w:pPr>
      <w:r w:rsidRPr="00F2291A">
        <w:rPr>
          <w:rFonts w:ascii="Times New Roman" w:hAnsi="Times New Roman" w:cs="Times New Roman"/>
          <w:color w:val="000000"/>
        </w:rPr>
        <w:t xml:space="preserve">Tab 7. Recommendation letters or ballots from individual faculty members </w:t>
      </w:r>
    </w:p>
    <w:p w:rsidR="007C2757" w:rsidRPr="00F2291A" w:rsidRDefault="007C2757" w:rsidP="00D4067B">
      <w:pPr>
        <w:tabs>
          <w:tab w:val="left" w:pos="630"/>
          <w:tab w:val="left" w:pos="1080"/>
        </w:tabs>
        <w:autoSpaceDE w:val="0"/>
        <w:autoSpaceDN w:val="0"/>
        <w:adjustRightInd w:val="0"/>
        <w:spacing w:after="0" w:line="240" w:lineRule="auto"/>
        <w:ind w:left="630" w:hanging="630"/>
        <w:rPr>
          <w:rFonts w:ascii="Times New Roman" w:hAnsi="Times New Roman" w:cs="Times New Roman"/>
          <w:color w:val="000000"/>
        </w:rPr>
      </w:pPr>
      <w:r w:rsidRPr="00F2291A">
        <w:rPr>
          <w:rFonts w:ascii="Times New Roman" w:hAnsi="Times New Roman" w:cs="Times New Roman"/>
          <w:color w:val="000000"/>
        </w:rPr>
        <w:t xml:space="preserve">Tab 8. Copies of recommendation letters from Chair, personnel committee, and Dean from all prior reviews </w:t>
      </w:r>
    </w:p>
    <w:p w:rsidR="007C2757" w:rsidRPr="00F2291A" w:rsidRDefault="007C2757" w:rsidP="00D4067B">
      <w:pPr>
        <w:tabs>
          <w:tab w:val="left" w:pos="630"/>
          <w:tab w:val="left" w:pos="1080"/>
        </w:tabs>
        <w:autoSpaceDE w:val="0"/>
        <w:autoSpaceDN w:val="0"/>
        <w:adjustRightInd w:val="0"/>
        <w:spacing w:after="0" w:line="240" w:lineRule="auto"/>
        <w:ind w:left="630" w:hanging="630"/>
        <w:rPr>
          <w:rFonts w:ascii="Times New Roman" w:hAnsi="Times New Roman" w:cs="Times New Roman"/>
          <w:color w:val="000000"/>
        </w:rPr>
      </w:pPr>
      <w:r w:rsidRPr="00F2291A">
        <w:rPr>
          <w:rFonts w:ascii="Times New Roman" w:hAnsi="Times New Roman" w:cs="Times New Roman"/>
          <w:color w:val="000000"/>
        </w:rPr>
        <w:t>Tab 9. Copies of Workload Plans and Annual Activiti</w:t>
      </w:r>
      <w:r w:rsidR="00D4067B">
        <w:rPr>
          <w:rFonts w:ascii="Times New Roman" w:hAnsi="Times New Roman" w:cs="Times New Roman"/>
          <w:color w:val="000000"/>
        </w:rPr>
        <w:t>es Reports from all prior years</w:t>
      </w:r>
    </w:p>
    <w:p w:rsidR="00D4067B" w:rsidRDefault="00D4067B" w:rsidP="00D4067B">
      <w:pPr>
        <w:tabs>
          <w:tab w:val="left" w:pos="630"/>
          <w:tab w:val="left" w:pos="1080"/>
        </w:tabs>
        <w:autoSpaceDE w:val="0"/>
        <w:autoSpaceDN w:val="0"/>
        <w:adjustRightInd w:val="0"/>
        <w:spacing w:after="0" w:line="240" w:lineRule="auto"/>
        <w:ind w:left="630" w:hanging="630"/>
        <w:rPr>
          <w:rFonts w:ascii="Times New Roman" w:hAnsi="Times New Roman" w:cs="Times New Roman"/>
          <w:color w:val="000000"/>
        </w:rPr>
      </w:pPr>
    </w:p>
    <w:p w:rsidR="007C2757" w:rsidRPr="00F2291A" w:rsidRDefault="007C2757" w:rsidP="00D4067B">
      <w:pPr>
        <w:tabs>
          <w:tab w:val="left" w:pos="630"/>
          <w:tab w:val="left" w:pos="1080"/>
        </w:tabs>
        <w:autoSpaceDE w:val="0"/>
        <w:autoSpaceDN w:val="0"/>
        <w:adjustRightInd w:val="0"/>
        <w:spacing w:after="0" w:line="240" w:lineRule="auto"/>
        <w:ind w:left="630" w:hanging="630"/>
        <w:rPr>
          <w:rFonts w:ascii="Times New Roman" w:hAnsi="Times New Roman" w:cs="Times New Roman"/>
          <w:color w:val="000000"/>
        </w:rPr>
      </w:pPr>
      <w:r w:rsidRPr="00F2291A">
        <w:rPr>
          <w:rFonts w:ascii="Times New Roman" w:hAnsi="Times New Roman" w:cs="Times New Roman"/>
          <w:color w:val="000000"/>
        </w:rPr>
        <w:t xml:space="preserve">In pocket at the front of this binder, include a copy of the current departmental Tenure and Promotion </w:t>
      </w:r>
    </w:p>
    <w:p w:rsidR="007C2757" w:rsidRPr="00F2291A" w:rsidRDefault="007C2757" w:rsidP="00D4067B">
      <w:pPr>
        <w:tabs>
          <w:tab w:val="left" w:pos="630"/>
          <w:tab w:val="left" w:pos="1080"/>
        </w:tabs>
        <w:autoSpaceDE w:val="0"/>
        <w:autoSpaceDN w:val="0"/>
        <w:adjustRightInd w:val="0"/>
        <w:spacing w:after="0" w:line="240" w:lineRule="auto"/>
        <w:ind w:left="630" w:hanging="630"/>
        <w:rPr>
          <w:rFonts w:ascii="Times New Roman" w:hAnsi="Times New Roman" w:cs="Times New Roman"/>
          <w:color w:val="000000"/>
        </w:rPr>
      </w:pPr>
      <w:r w:rsidRPr="00F2291A">
        <w:rPr>
          <w:rFonts w:ascii="Times New Roman" w:hAnsi="Times New Roman" w:cs="Times New Roman"/>
          <w:color w:val="000000"/>
        </w:rPr>
        <w:t xml:space="preserve">guidelines. </w:t>
      </w:r>
    </w:p>
    <w:p w:rsidR="00D802A3" w:rsidRPr="00F2291A" w:rsidRDefault="00D802A3" w:rsidP="00D4067B">
      <w:pPr>
        <w:autoSpaceDE w:val="0"/>
        <w:autoSpaceDN w:val="0"/>
        <w:adjustRightInd w:val="0"/>
        <w:spacing w:after="0" w:line="240" w:lineRule="auto"/>
        <w:rPr>
          <w:rFonts w:ascii="Times New Roman" w:hAnsi="Times New Roman" w:cs="Times New Roman"/>
          <w:color w:val="000000"/>
        </w:rPr>
      </w:pPr>
    </w:p>
    <w:p w:rsidR="007C2757" w:rsidRPr="00F2291A" w:rsidRDefault="007C275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b/>
          <w:bCs/>
          <w:color w:val="000000"/>
        </w:rPr>
        <w:t xml:space="preserve">Binder 2 </w:t>
      </w:r>
    </w:p>
    <w:p w:rsidR="007C2757" w:rsidRPr="00F2291A" w:rsidRDefault="007C275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10. Material documenting teaching effectiveness (must include SEOI summary sheets for all </w:t>
      </w:r>
    </w:p>
    <w:p w:rsidR="007C2757" w:rsidRPr="00F2291A" w:rsidRDefault="007C275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classes taught since last review) </w:t>
      </w:r>
    </w:p>
    <w:p w:rsidR="007C2757" w:rsidRPr="00F2291A" w:rsidRDefault="007C275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11. Scholarship (research and creative activity) documentation in the following order: </w:t>
      </w:r>
    </w:p>
    <w:p w:rsidR="007C2757" w:rsidRPr="00F2291A" w:rsidRDefault="007C275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12. Service documentation in the following order: </w:t>
      </w:r>
    </w:p>
    <w:p w:rsidR="007C2757" w:rsidRPr="00F2291A" w:rsidRDefault="007C275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13. Professional development documentation </w:t>
      </w:r>
    </w:p>
    <w:p w:rsidR="007C2757" w:rsidRPr="00F2291A" w:rsidRDefault="007C275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14. Honors and Awards documentation </w:t>
      </w:r>
    </w:p>
    <w:p w:rsidR="007C2757" w:rsidRPr="00F2291A" w:rsidRDefault="007C275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15. Letters </w:t>
      </w:r>
      <w:r w:rsidR="00AC43A5" w:rsidRPr="00F2291A">
        <w:rPr>
          <w:rFonts w:ascii="Times New Roman" w:hAnsi="Times New Roman" w:cs="Times New Roman"/>
          <w:color w:val="000000"/>
        </w:rPr>
        <w:t xml:space="preserve">of support </w:t>
      </w:r>
      <w:r w:rsidRPr="00F2291A">
        <w:rPr>
          <w:rFonts w:ascii="Times New Roman" w:hAnsi="Times New Roman" w:cs="Times New Roman"/>
          <w:color w:val="000000"/>
        </w:rPr>
        <w:t xml:space="preserve">from outside </w:t>
      </w:r>
      <w:r w:rsidR="00AC43A5" w:rsidRPr="00F2291A">
        <w:rPr>
          <w:rFonts w:ascii="Times New Roman" w:hAnsi="Times New Roman" w:cs="Times New Roman"/>
          <w:color w:val="000000"/>
        </w:rPr>
        <w:t>of CWU, or your department</w:t>
      </w:r>
      <w:r w:rsidRPr="00F2291A">
        <w:rPr>
          <w:rFonts w:ascii="Times New Roman" w:hAnsi="Times New Roman" w:cs="Times New Roman"/>
          <w:color w:val="000000"/>
        </w:rPr>
        <w:t xml:space="preserve">, if any </w:t>
      </w:r>
    </w:p>
    <w:p w:rsidR="00D4067B" w:rsidRDefault="00D4067B" w:rsidP="00D4067B">
      <w:pPr>
        <w:autoSpaceDE w:val="0"/>
        <w:autoSpaceDN w:val="0"/>
        <w:adjustRightInd w:val="0"/>
        <w:spacing w:after="0" w:line="240" w:lineRule="auto"/>
        <w:rPr>
          <w:rFonts w:ascii="Times New Roman" w:hAnsi="Times New Roman" w:cs="Times New Roman"/>
          <w:color w:val="000000"/>
        </w:rPr>
      </w:pPr>
    </w:p>
    <w:p w:rsidR="00C21037" w:rsidRPr="00F2291A" w:rsidRDefault="00C21037" w:rsidP="00D4067B">
      <w:pPr>
        <w:autoSpaceDE w:val="0"/>
        <w:autoSpaceDN w:val="0"/>
        <w:adjustRightInd w:val="0"/>
        <w:spacing w:after="0" w:line="240" w:lineRule="auto"/>
        <w:rPr>
          <w:rFonts w:ascii="Times New Roman" w:hAnsi="Times New Roman" w:cs="Times New Roman"/>
          <w:color w:val="000000"/>
        </w:rPr>
      </w:pPr>
    </w:p>
    <w:p w:rsidR="007C2757" w:rsidRPr="00F2291A" w:rsidRDefault="007C275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b/>
          <w:bCs/>
          <w:color w:val="000000"/>
        </w:rPr>
        <w:t xml:space="preserve">___________________________________________ ___________________________ </w:t>
      </w:r>
    </w:p>
    <w:p w:rsidR="007C2757" w:rsidRPr="00F2291A" w:rsidRDefault="007C275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Department Chair’s Signature Date evaluation discussed with faculty </w:t>
      </w:r>
    </w:p>
    <w:p w:rsidR="00D4067B" w:rsidRDefault="00D4067B">
      <w:pPr>
        <w:rPr>
          <w:rFonts w:ascii="Times New Roman" w:hAnsi="Times New Roman" w:cs="Times New Roman"/>
          <w:b/>
          <w:bCs/>
          <w:color w:val="000000"/>
        </w:rPr>
      </w:pPr>
      <w:r>
        <w:rPr>
          <w:rFonts w:ascii="Times New Roman" w:hAnsi="Times New Roman" w:cs="Times New Roman"/>
          <w:b/>
          <w:bCs/>
          <w:color w:val="000000"/>
        </w:rPr>
        <w:br w:type="page"/>
      </w:r>
    </w:p>
    <w:p w:rsidR="00C21037" w:rsidRPr="00F2291A" w:rsidRDefault="00C21037" w:rsidP="00D4067B">
      <w:pPr>
        <w:autoSpaceDE w:val="0"/>
        <w:autoSpaceDN w:val="0"/>
        <w:adjustRightInd w:val="0"/>
        <w:spacing w:after="0" w:line="240" w:lineRule="auto"/>
        <w:jc w:val="center"/>
        <w:rPr>
          <w:rFonts w:ascii="Times New Roman" w:hAnsi="Times New Roman" w:cs="Times New Roman"/>
          <w:color w:val="000000"/>
        </w:rPr>
      </w:pPr>
      <w:r w:rsidRPr="00F2291A">
        <w:rPr>
          <w:rFonts w:ascii="Times New Roman" w:hAnsi="Times New Roman" w:cs="Times New Roman"/>
          <w:b/>
          <w:bCs/>
          <w:color w:val="000000"/>
        </w:rPr>
        <w:lastRenderedPageBreak/>
        <w:t xml:space="preserve">College of Education and Professional Studies </w:t>
      </w:r>
    </w:p>
    <w:p w:rsidR="00F2291A" w:rsidRDefault="00C21037" w:rsidP="00D4067B">
      <w:pPr>
        <w:autoSpaceDE w:val="0"/>
        <w:autoSpaceDN w:val="0"/>
        <w:adjustRightInd w:val="0"/>
        <w:spacing w:after="0" w:line="240" w:lineRule="auto"/>
        <w:jc w:val="center"/>
        <w:rPr>
          <w:rFonts w:ascii="Times New Roman" w:hAnsi="Times New Roman" w:cs="Times New Roman"/>
          <w:b/>
          <w:bCs/>
          <w:color w:val="000000"/>
        </w:rPr>
      </w:pPr>
      <w:r w:rsidRPr="00F2291A">
        <w:rPr>
          <w:rFonts w:ascii="Times New Roman" w:hAnsi="Times New Roman" w:cs="Times New Roman"/>
          <w:b/>
          <w:bCs/>
          <w:color w:val="000000"/>
        </w:rPr>
        <w:t xml:space="preserve">Post Tenure </w:t>
      </w:r>
      <w:r w:rsidR="00D4067B">
        <w:rPr>
          <w:rFonts w:ascii="Times New Roman" w:hAnsi="Times New Roman" w:cs="Times New Roman"/>
          <w:b/>
          <w:bCs/>
          <w:color w:val="000000"/>
        </w:rPr>
        <w:t xml:space="preserve">Review </w:t>
      </w:r>
      <w:r w:rsidRPr="00F2291A">
        <w:rPr>
          <w:rFonts w:ascii="Times New Roman" w:hAnsi="Times New Roman" w:cs="Times New Roman"/>
          <w:b/>
          <w:bCs/>
          <w:color w:val="000000"/>
        </w:rPr>
        <w:t xml:space="preserve">Professional Record Coversheet </w:t>
      </w:r>
    </w:p>
    <w:p w:rsidR="00C21037" w:rsidRPr="00F2291A" w:rsidRDefault="00C21037" w:rsidP="00D4067B">
      <w:pPr>
        <w:autoSpaceDE w:val="0"/>
        <w:autoSpaceDN w:val="0"/>
        <w:adjustRightInd w:val="0"/>
        <w:spacing w:after="0" w:line="240" w:lineRule="auto"/>
        <w:jc w:val="center"/>
        <w:rPr>
          <w:rFonts w:ascii="Times New Roman" w:hAnsi="Times New Roman" w:cs="Times New Roman"/>
          <w:color w:val="000000"/>
        </w:rPr>
      </w:pPr>
    </w:p>
    <w:p w:rsidR="00C21037" w:rsidRPr="00F2291A" w:rsidRDefault="005B360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Faculty Member</w:t>
      </w:r>
      <w:r w:rsidR="00C21037" w:rsidRPr="00F2291A">
        <w:rPr>
          <w:rFonts w:ascii="Times New Roman" w:hAnsi="Times New Roman" w:cs="Times New Roman"/>
          <w:color w:val="000000"/>
        </w:rPr>
        <w:t xml:space="preserve"> ______________________________________________Rank __________________ </w:t>
      </w:r>
    </w:p>
    <w:p w:rsidR="00C21037" w:rsidRPr="00F2291A" w:rsidRDefault="00C2103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Department ________________________________________</w:t>
      </w:r>
      <w:r w:rsidR="005B3607" w:rsidRPr="00F2291A">
        <w:rPr>
          <w:rFonts w:ascii="Times New Roman" w:hAnsi="Times New Roman" w:cs="Times New Roman"/>
          <w:color w:val="000000"/>
        </w:rPr>
        <w:t>_____</w:t>
      </w:r>
      <w:r w:rsidRPr="00F2291A">
        <w:rPr>
          <w:rFonts w:ascii="Times New Roman" w:hAnsi="Times New Roman" w:cs="Times New Roman"/>
          <w:color w:val="000000"/>
        </w:rPr>
        <w:t xml:space="preserve">Years in Rank________________ </w:t>
      </w:r>
    </w:p>
    <w:p w:rsidR="00C21037" w:rsidRPr="00F2291A" w:rsidRDefault="00C2103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Date of last CWU </w:t>
      </w:r>
      <w:r w:rsidR="008A3E40" w:rsidRPr="00F2291A">
        <w:rPr>
          <w:rFonts w:ascii="Times New Roman" w:hAnsi="Times New Roman" w:cs="Times New Roman"/>
          <w:color w:val="000000"/>
        </w:rPr>
        <w:t>review</w:t>
      </w:r>
      <w:r w:rsidRPr="00F2291A">
        <w:rPr>
          <w:rFonts w:ascii="Times New Roman" w:hAnsi="Times New Roman" w:cs="Times New Roman"/>
          <w:color w:val="000000"/>
        </w:rPr>
        <w:t xml:space="preserve"> ______________  </w:t>
      </w:r>
    </w:p>
    <w:p w:rsidR="00C21037" w:rsidRPr="00F2291A" w:rsidRDefault="00C2103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This application is for: Post-tenure Review </w:t>
      </w:r>
    </w:p>
    <w:p w:rsidR="00F2291A" w:rsidRDefault="00F2291A" w:rsidP="00D4067B">
      <w:pPr>
        <w:autoSpaceDE w:val="0"/>
        <w:autoSpaceDN w:val="0"/>
        <w:adjustRightInd w:val="0"/>
        <w:spacing w:after="0" w:line="240" w:lineRule="auto"/>
        <w:rPr>
          <w:rFonts w:ascii="Times New Roman" w:hAnsi="Times New Roman" w:cs="Times New Roman"/>
          <w:color w:val="000000"/>
        </w:rPr>
      </w:pPr>
    </w:p>
    <w:p w:rsidR="00F2291A" w:rsidRDefault="00C2103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Your post tenure materials must be in the following order in your </w:t>
      </w:r>
      <w:r w:rsidR="00D4067B">
        <w:rPr>
          <w:rFonts w:ascii="Times New Roman" w:hAnsi="Times New Roman" w:cs="Times New Roman"/>
          <w:color w:val="000000"/>
        </w:rPr>
        <w:t>binder</w:t>
      </w:r>
      <w:r w:rsidRPr="00F2291A">
        <w:rPr>
          <w:rFonts w:ascii="Times New Roman" w:hAnsi="Times New Roman" w:cs="Times New Roman"/>
          <w:color w:val="000000"/>
        </w:rPr>
        <w:t xml:space="preserve">. Check off each item included. When you submit your </w:t>
      </w:r>
      <w:r w:rsidR="00D4067B">
        <w:rPr>
          <w:rFonts w:ascii="Times New Roman" w:hAnsi="Times New Roman" w:cs="Times New Roman"/>
          <w:color w:val="000000"/>
        </w:rPr>
        <w:t>binder</w:t>
      </w:r>
      <w:r w:rsidRPr="00F2291A">
        <w:rPr>
          <w:rFonts w:ascii="Times New Roman" w:hAnsi="Times New Roman" w:cs="Times New Roman"/>
          <w:color w:val="000000"/>
        </w:rPr>
        <w:t xml:space="preserve"> to the Department Chair, ask the Chair to sign at the bottom of this form. </w:t>
      </w:r>
    </w:p>
    <w:p w:rsidR="00F2291A" w:rsidRDefault="00F2291A" w:rsidP="00D4067B">
      <w:pPr>
        <w:autoSpaceDE w:val="0"/>
        <w:autoSpaceDN w:val="0"/>
        <w:adjustRightInd w:val="0"/>
        <w:spacing w:after="0" w:line="240" w:lineRule="auto"/>
        <w:rPr>
          <w:rFonts w:ascii="Times New Roman" w:hAnsi="Times New Roman" w:cs="Times New Roman"/>
          <w:color w:val="000000"/>
        </w:rPr>
      </w:pPr>
    </w:p>
    <w:p w:rsidR="00C21037" w:rsidRPr="00F2291A" w:rsidRDefault="005B360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Only </w:t>
      </w:r>
      <w:r w:rsidR="00F2291A">
        <w:rPr>
          <w:rFonts w:ascii="Times New Roman" w:hAnsi="Times New Roman" w:cs="Times New Roman"/>
          <w:color w:val="000000"/>
        </w:rPr>
        <w:t>one binder is needed</w:t>
      </w:r>
      <w:r w:rsidR="00C21037" w:rsidRPr="00F2291A">
        <w:rPr>
          <w:rFonts w:ascii="Times New Roman" w:hAnsi="Times New Roman" w:cs="Times New Roman"/>
          <w:color w:val="000000"/>
        </w:rPr>
        <w:t xml:space="preserve"> as noted in the following list. </w:t>
      </w:r>
      <w:r w:rsidR="00D4067B">
        <w:rPr>
          <w:rFonts w:ascii="Times New Roman" w:hAnsi="Times New Roman" w:cs="Times New Roman"/>
          <w:color w:val="000000"/>
        </w:rPr>
        <w:t>Identify tabs in each binder using</w:t>
      </w:r>
      <w:r w:rsidR="00D4067B" w:rsidRPr="00F2291A">
        <w:rPr>
          <w:rFonts w:ascii="Times New Roman" w:hAnsi="Times New Roman" w:cs="Times New Roman"/>
          <w:color w:val="000000"/>
        </w:rPr>
        <w:t xml:space="preserve"> color</w:t>
      </w:r>
      <w:r w:rsidR="00D4067B">
        <w:rPr>
          <w:rFonts w:ascii="Times New Roman" w:hAnsi="Times New Roman" w:cs="Times New Roman"/>
          <w:color w:val="000000"/>
        </w:rPr>
        <w:t>-</w:t>
      </w:r>
      <w:r w:rsidR="00D4067B" w:rsidRPr="00F2291A">
        <w:rPr>
          <w:rFonts w:ascii="Times New Roman" w:hAnsi="Times New Roman" w:cs="Times New Roman"/>
          <w:color w:val="000000"/>
        </w:rPr>
        <w:t>coded divider</w:t>
      </w:r>
      <w:r w:rsidR="00D4067B">
        <w:rPr>
          <w:rFonts w:ascii="Times New Roman" w:hAnsi="Times New Roman" w:cs="Times New Roman"/>
          <w:color w:val="000000"/>
        </w:rPr>
        <w:t xml:space="preserve">s.  Do not place documentation in plastic sleeves – three-hole punch documents and place behind appropriate tab. </w:t>
      </w:r>
      <w:r w:rsidR="00C21037" w:rsidRPr="00F2291A">
        <w:rPr>
          <w:rFonts w:ascii="Times New Roman" w:hAnsi="Times New Roman" w:cs="Times New Roman"/>
          <w:color w:val="000000"/>
        </w:rPr>
        <w:t xml:space="preserve"> </w:t>
      </w:r>
      <w:r w:rsidR="00C21037" w:rsidRPr="00F2291A">
        <w:rPr>
          <w:rFonts w:ascii="Times New Roman" w:hAnsi="Times New Roman" w:cs="Times New Roman"/>
          <w:b/>
          <w:bCs/>
          <w:color w:val="000000"/>
        </w:rPr>
        <w:t xml:space="preserve">NOTE: Your Professional Record may be on a CD rather than in notebooks. However an electronic version is not preferred unless it is extremely </w:t>
      </w:r>
      <w:r w:rsidR="00D4067B">
        <w:rPr>
          <w:rFonts w:ascii="Times New Roman" w:hAnsi="Times New Roman" w:cs="Times New Roman"/>
          <w:b/>
          <w:bCs/>
          <w:color w:val="000000"/>
        </w:rPr>
        <w:t xml:space="preserve">well </w:t>
      </w:r>
      <w:r w:rsidR="00C21037" w:rsidRPr="00F2291A">
        <w:rPr>
          <w:rFonts w:ascii="Times New Roman" w:hAnsi="Times New Roman" w:cs="Times New Roman"/>
          <w:b/>
          <w:bCs/>
          <w:color w:val="000000"/>
        </w:rPr>
        <w:t>organized.</w:t>
      </w:r>
    </w:p>
    <w:p w:rsidR="00F2291A" w:rsidRDefault="00F2291A" w:rsidP="00D4067B">
      <w:pPr>
        <w:autoSpaceDE w:val="0"/>
        <w:autoSpaceDN w:val="0"/>
        <w:adjustRightInd w:val="0"/>
        <w:spacing w:after="0" w:line="240" w:lineRule="auto"/>
        <w:rPr>
          <w:rFonts w:ascii="Times New Roman" w:hAnsi="Times New Roman" w:cs="Times New Roman"/>
          <w:color w:val="000000"/>
        </w:rPr>
      </w:pPr>
    </w:p>
    <w:p w:rsidR="008A3E40" w:rsidRPr="00F2291A" w:rsidRDefault="008A3E40"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In pocket at the binder, include a copy of the current departmental performance guidelines. </w:t>
      </w:r>
    </w:p>
    <w:p w:rsidR="008A3E40" w:rsidRPr="00F2291A" w:rsidRDefault="008A3E40" w:rsidP="00D4067B">
      <w:pPr>
        <w:autoSpaceDE w:val="0"/>
        <w:autoSpaceDN w:val="0"/>
        <w:adjustRightInd w:val="0"/>
        <w:spacing w:after="0" w:line="240" w:lineRule="auto"/>
        <w:rPr>
          <w:rFonts w:ascii="Times New Roman" w:hAnsi="Times New Roman" w:cs="Times New Roman"/>
          <w:b/>
          <w:bCs/>
          <w:color w:val="000000"/>
        </w:rPr>
      </w:pPr>
    </w:p>
    <w:p w:rsidR="00C21037" w:rsidRPr="00F2291A" w:rsidRDefault="00C2103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b/>
          <w:bCs/>
          <w:color w:val="000000"/>
        </w:rPr>
        <w:t xml:space="preserve">Binder 1 </w:t>
      </w:r>
    </w:p>
    <w:p w:rsidR="00C21037" w:rsidRPr="00F2291A" w:rsidRDefault="00C2103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1. This coversheet </w:t>
      </w:r>
    </w:p>
    <w:p w:rsidR="00C21037" w:rsidRPr="00F2291A" w:rsidRDefault="00C2103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2. Current vita </w:t>
      </w:r>
    </w:p>
    <w:p w:rsidR="00C21037" w:rsidRPr="00F2291A" w:rsidRDefault="00C2103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3. Current Activities Report for this review period </w:t>
      </w:r>
    </w:p>
    <w:p w:rsidR="00C21037" w:rsidRPr="00F2291A" w:rsidRDefault="00C2103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4. Chair recommendation letter </w:t>
      </w:r>
    </w:p>
    <w:p w:rsidR="00C21037" w:rsidRPr="00F2291A" w:rsidRDefault="00C2103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5. Department personnel committee recommendation letter </w:t>
      </w:r>
    </w:p>
    <w:p w:rsidR="00C21037" w:rsidRPr="00F2291A" w:rsidRDefault="00C2103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6. Recommendation letters from individual faculty members </w:t>
      </w:r>
    </w:p>
    <w:p w:rsidR="00C21037" w:rsidRPr="00F2291A" w:rsidRDefault="00C2103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w:t>
      </w:r>
      <w:r w:rsidR="008A3E40" w:rsidRPr="00F2291A">
        <w:rPr>
          <w:rFonts w:ascii="Times New Roman" w:hAnsi="Times New Roman" w:cs="Times New Roman"/>
          <w:color w:val="000000"/>
        </w:rPr>
        <w:t>7</w:t>
      </w:r>
      <w:r w:rsidRPr="00F2291A">
        <w:rPr>
          <w:rFonts w:ascii="Times New Roman" w:hAnsi="Times New Roman" w:cs="Times New Roman"/>
          <w:color w:val="000000"/>
        </w:rPr>
        <w:t xml:space="preserve">. Copies of Workload Plans and Annual Activities Reports from prior </w:t>
      </w:r>
      <w:r w:rsidR="00724D3D" w:rsidRPr="00F2291A">
        <w:rPr>
          <w:rFonts w:ascii="Times New Roman" w:hAnsi="Times New Roman" w:cs="Times New Roman"/>
          <w:color w:val="000000"/>
        </w:rPr>
        <w:t xml:space="preserve">five </w:t>
      </w:r>
      <w:r w:rsidRPr="00F2291A">
        <w:rPr>
          <w:rFonts w:ascii="Times New Roman" w:hAnsi="Times New Roman" w:cs="Times New Roman"/>
          <w:color w:val="000000"/>
        </w:rPr>
        <w:t xml:space="preserve">years </w:t>
      </w:r>
    </w:p>
    <w:p w:rsidR="008A3E40" w:rsidRPr="00F2291A" w:rsidRDefault="008A3E40"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With the following table completed</w:t>
      </w:r>
    </w:p>
    <w:p w:rsidR="008A3E40" w:rsidRPr="00F2291A" w:rsidRDefault="008A3E40" w:rsidP="00D4067B">
      <w:pPr>
        <w:autoSpaceDE w:val="0"/>
        <w:autoSpaceDN w:val="0"/>
        <w:adjustRightInd w:val="0"/>
        <w:spacing w:after="0" w:line="240" w:lineRule="auto"/>
        <w:rPr>
          <w:rFonts w:ascii="Times New Roman" w:hAnsi="Times New Roman" w:cs="Times New Roman"/>
          <w:color w:val="000000"/>
        </w:rPr>
      </w:pPr>
    </w:p>
    <w:tbl>
      <w:tblPr>
        <w:tblStyle w:val="TableGrid"/>
        <w:tblW w:w="0" w:type="auto"/>
        <w:tblLook w:val="04A0"/>
      </w:tblPr>
      <w:tblGrid>
        <w:gridCol w:w="2328"/>
        <w:gridCol w:w="2325"/>
        <w:gridCol w:w="2336"/>
        <w:gridCol w:w="2317"/>
      </w:tblGrid>
      <w:tr w:rsidR="008A3E40" w:rsidRPr="00F2291A">
        <w:tc>
          <w:tcPr>
            <w:tcW w:w="2394" w:type="dxa"/>
          </w:tcPr>
          <w:p w:rsidR="008A3E40" w:rsidRPr="00F2291A" w:rsidRDefault="008A3E40" w:rsidP="00D4067B">
            <w:pPr>
              <w:autoSpaceDE w:val="0"/>
              <w:autoSpaceDN w:val="0"/>
              <w:adjustRightInd w:val="0"/>
              <w:rPr>
                <w:rFonts w:ascii="Times New Roman" w:hAnsi="Times New Roman" w:cs="Times New Roman"/>
                <w:color w:val="000000"/>
              </w:rPr>
            </w:pPr>
          </w:p>
        </w:tc>
        <w:tc>
          <w:tcPr>
            <w:tcW w:w="7182" w:type="dxa"/>
            <w:gridSpan w:val="3"/>
          </w:tcPr>
          <w:p w:rsidR="008A3E40" w:rsidRPr="00F2291A" w:rsidRDefault="008A3E40" w:rsidP="00D4067B">
            <w:pPr>
              <w:autoSpaceDE w:val="0"/>
              <w:autoSpaceDN w:val="0"/>
              <w:adjustRightInd w:val="0"/>
              <w:jc w:val="both"/>
              <w:rPr>
                <w:rFonts w:ascii="Times New Roman" w:hAnsi="Times New Roman" w:cs="Times New Roman"/>
                <w:color w:val="000000"/>
              </w:rPr>
            </w:pPr>
            <w:r w:rsidRPr="00F2291A">
              <w:rPr>
                <w:rFonts w:ascii="Times New Roman" w:hAnsi="Times New Roman" w:cs="Times New Roman"/>
                <w:color w:val="000000"/>
              </w:rPr>
              <w:t>Workload units taken</w:t>
            </w:r>
          </w:p>
        </w:tc>
      </w:tr>
      <w:tr w:rsidR="008A3E40" w:rsidRPr="00F2291A">
        <w:tc>
          <w:tcPr>
            <w:tcW w:w="2394" w:type="dxa"/>
          </w:tcPr>
          <w:p w:rsidR="008A3E40" w:rsidRPr="00F2291A" w:rsidRDefault="008A3E40" w:rsidP="00D4067B">
            <w:pPr>
              <w:autoSpaceDE w:val="0"/>
              <w:autoSpaceDN w:val="0"/>
              <w:adjustRightInd w:val="0"/>
              <w:rPr>
                <w:rFonts w:ascii="Times New Roman" w:hAnsi="Times New Roman" w:cs="Times New Roman"/>
                <w:color w:val="000000"/>
              </w:rPr>
            </w:pPr>
            <w:r w:rsidRPr="00F2291A">
              <w:rPr>
                <w:rFonts w:ascii="Times New Roman" w:hAnsi="Times New Roman" w:cs="Times New Roman"/>
                <w:color w:val="000000"/>
              </w:rPr>
              <w:t>Academic Year</w:t>
            </w:r>
          </w:p>
        </w:tc>
        <w:tc>
          <w:tcPr>
            <w:tcW w:w="2394" w:type="dxa"/>
          </w:tcPr>
          <w:p w:rsidR="008A3E40" w:rsidRPr="00F2291A" w:rsidRDefault="008A3E40" w:rsidP="00D4067B">
            <w:pPr>
              <w:autoSpaceDE w:val="0"/>
              <w:autoSpaceDN w:val="0"/>
              <w:adjustRightInd w:val="0"/>
              <w:rPr>
                <w:rFonts w:ascii="Times New Roman" w:hAnsi="Times New Roman" w:cs="Times New Roman"/>
                <w:color w:val="000000"/>
              </w:rPr>
            </w:pPr>
            <w:r w:rsidRPr="00F2291A">
              <w:rPr>
                <w:rFonts w:ascii="Times New Roman" w:hAnsi="Times New Roman" w:cs="Times New Roman"/>
                <w:color w:val="000000"/>
              </w:rPr>
              <w:t>Teaching</w:t>
            </w:r>
          </w:p>
        </w:tc>
        <w:tc>
          <w:tcPr>
            <w:tcW w:w="2394" w:type="dxa"/>
          </w:tcPr>
          <w:p w:rsidR="008A3E40" w:rsidRPr="00F2291A" w:rsidRDefault="008A3E40" w:rsidP="00D4067B">
            <w:pPr>
              <w:autoSpaceDE w:val="0"/>
              <w:autoSpaceDN w:val="0"/>
              <w:adjustRightInd w:val="0"/>
              <w:rPr>
                <w:rFonts w:ascii="Times New Roman" w:hAnsi="Times New Roman" w:cs="Times New Roman"/>
                <w:color w:val="000000"/>
              </w:rPr>
            </w:pPr>
            <w:r w:rsidRPr="00F2291A">
              <w:rPr>
                <w:rFonts w:ascii="Times New Roman" w:hAnsi="Times New Roman" w:cs="Times New Roman"/>
                <w:color w:val="000000"/>
              </w:rPr>
              <w:t>Scholarship</w:t>
            </w:r>
          </w:p>
        </w:tc>
        <w:tc>
          <w:tcPr>
            <w:tcW w:w="2394" w:type="dxa"/>
          </w:tcPr>
          <w:p w:rsidR="008A3E40" w:rsidRPr="00F2291A" w:rsidRDefault="008A3E40" w:rsidP="00D4067B">
            <w:pPr>
              <w:autoSpaceDE w:val="0"/>
              <w:autoSpaceDN w:val="0"/>
              <w:adjustRightInd w:val="0"/>
              <w:rPr>
                <w:rFonts w:ascii="Times New Roman" w:hAnsi="Times New Roman" w:cs="Times New Roman"/>
                <w:color w:val="000000"/>
              </w:rPr>
            </w:pPr>
            <w:r w:rsidRPr="00F2291A">
              <w:rPr>
                <w:rFonts w:ascii="Times New Roman" w:hAnsi="Times New Roman" w:cs="Times New Roman"/>
                <w:color w:val="000000"/>
              </w:rPr>
              <w:t>Service</w:t>
            </w:r>
          </w:p>
        </w:tc>
      </w:tr>
      <w:tr w:rsidR="008A3E40" w:rsidRPr="00F2291A">
        <w:tc>
          <w:tcPr>
            <w:tcW w:w="2394" w:type="dxa"/>
          </w:tcPr>
          <w:p w:rsidR="008A3E40" w:rsidRPr="00F2291A" w:rsidRDefault="008A3E40" w:rsidP="00D4067B">
            <w:pPr>
              <w:autoSpaceDE w:val="0"/>
              <w:autoSpaceDN w:val="0"/>
              <w:adjustRightInd w:val="0"/>
              <w:rPr>
                <w:rFonts w:ascii="Times New Roman" w:hAnsi="Times New Roman" w:cs="Times New Roman"/>
                <w:color w:val="000000"/>
              </w:rPr>
            </w:pPr>
          </w:p>
        </w:tc>
        <w:tc>
          <w:tcPr>
            <w:tcW w:w="2394" w:type="dxa"/>
          </w:tcPr>
          <w:p w:rsidR="008A3E40" w:rsidRPr="00F2291A" w:rsidRDefault="008A3E40" w:rsidP="00D4067B">
            <w:pPr>
              <w:autoSpaceDE w:val="0"/>
              <w:autoSpaceDN w:val="0"/>
              <w:adjustRightInd w:val="0"/>
              <w:rPr>
                <w:rFonts w:ascii="Times New Roman" w:hAnsi="Times New Roman" w:cs="Times New Roman"/>
                <w:color w:val="000000"/>
              </w:rPr>
            </w:pPr>
          </w:p>
        </w:tc>
        <w:tc>
          <w:tcPr>
            <w:tcW w:w="2394" w:type="dxa"/>
          </w:tcPr>
          <w:p w:rsidR="008A3E40" w:rsidRPr="00F2291A" w:rsidRDefault="008A3E40" w:rsidP="00D4067B">
            <w:pPr>
              <w:autoSpaceDE w:val="0"/>
              <w:autoSpaceDN w:val="0"/>
              <w:adjustRightInd w:val="0"/>
              <w:rPr>
                <w:rFonts w:ascii="Times New Roman" w:hAnsi="Times New Roman" w:cs="Times New Roman"/>
                <w:color w:val="000000"/>
              </w:rPr>
            </w:pPr>
          </w:p>
        </w:tc>
        <w:tc>
          <w:tcPr>
            <w:tcW w:w="2394" w:type="dxa"/>
          </w:tcPr>
          <w:p w:rsidR="008A3E40" w:rsidRPr="00F2291A" w:rsidRDefault="008A3E40" w:rsidP="00D4067B">
            <w:pPr>
              <w:autoSpaceDE w:val="0"/>
              <w:autoSpaceDN w:val="0"/>
              <w:adjustRightInd w:val="0"/>
              <w:rPr>
                <w:rFonts w:ascii="Times New Roman" w:hAnsi="Times New Roman" w:cs="Times New Roman"/>
                <w:color w:val="000000"/>
              </w:rPr>
            </w:pPr>
          </w:p>
        </w:tc>
      </w:tr>
      <w:tr w:rsidR="008A3E40" w:rsidRPr="00F2291A">
        <w:tc>
          <w:tcPr>
            <w:tcW w:w="2394" w:type="dxa"/>
          </w:tcPr>
          <w:p w:rsidR="008A3E40" w:rsidRPr="00F2291A" w:rsidRDefault="008A3E40" w:rsidP="00D4067B">
            <w:pPr>
              <w:autoSpaceDE w:val="0"/>
              <w:autoSpaceDN w:val="0"/>
              <w:adjustRightInd w:val="0"/>
              <w:rPr>
                <w:rFonts w:ascii="Times New Roman" w:hAnsi="Times New Roman" w:cs="Times New Roman"/>
                <w:color w:val="000000"/>
              </w:rPr>
            </w:pPr>
          </w:p>
        </w:tc>
        <w:tc>
          <w:tcPr>
            <w:tcW w:w="2394" w:type="dxa"/>
          </w:tcPr>
          <w:p w:rsidR="008A3E40" w:rsidRPr="00F2291A" w:rsidRDefault="008A3E40" w:rsidP="00D4067B">
            <w:pPr>
              <w:autoSpaceDE w:val="0"/>
              <w:autoSpaceDN w:val="0"/>
              <w:adjustRightInd w:val="0"/>
              <w:rPr>
                <w:rFonts w:ascii="Times New Roman" w:hAnsi="Times New Roman" w:cs="Times New Roman"/>
                <w:color w:val="000000"/>
              </w:rPr>
            </w:pPr>
          </w:p>
        </w:tc>
        <w:tc>
          <w:tcPr>
            <w:tcW w:w="2394" w:type="dxa"/>
          </w:tcPr>
          <w:p w:rsidR="008A3E40" w:rsidRPr="00F2291A" w:rsidRDefault="008A3E40" w:rsidP="00D4067B">
            <w:pPr>
              <w:autoSpaceDE w:val="0"/>
              <w:autoSpaceDN w:val="0"/>
              <w:adjustRightInd w:val="0"/>
              <w:rPr>
                <w:rFonts w:ascii="Times New Roman" w:hAnsi="Times New Roman" w:cs="Times New Roman"/>
                <w:color w:val="000000"/>
              </w:rPr>
            </w:pPr>
          </w:p>
        </w:tc>
        <w:tc>
          <w:tcPr>
            <w:tcW w:w="2394" w:type="dxa"/>
          </w:tcPr>
          <w:p w:rsidR="008A3E40" w:rsidRPr="00F2291A" w:rsidRDefault="008A3E40" w:rsidP="00D4067B">
            <w:pPr>
              <w:autoSpaceDE w:val="0"/>
              <w:autoSpaceDN w:val="0"/>
              <w:adjustRightInd w:val="0"/>
              <w:rPr>
                <w:rFonts w:ascii="Times New Roman" w:hAnsi="Times New Roman" w:cs="Times New Roman"/>
                <w:color w:val="000000"/>
              </w:rPr>
            </w:pPr>
          </w:p>
        </w:tc>
      </w:tr>
      <w:tr w:rsidR="008A3E40" w:rsidRPr="00F2291A">
        <w:tc>
          <w:tcPr>
            <w:tcW w:w="2394" w:type="dxa"/>
          </w:tcPr>
          <w:p w:rsidR="008A3E40" w:rsidRPr="00F2291A" w:rsidRDefault="008A3E40" w:rsidP="00D4067B">
            <w:pPr>
              <w:autoSpaceDE w:val="0"/>
              <w:autoSpaceDN w:val="0"/>
              <w:adjustRightInd w:val="0"/>
              <w:rPr>
                <w:rFonts w:ascii="Times New Roman" w:hAnsi="Times New Roman" w:cs="Times New Roman"/>
                <w:color w:val="000000"/>
              </w:rPr>
            </w:pPr>
          </w:p>
        </w:tc>
        <w:tc>
          <w:tcPr>
            <w:tcW w:w="2394" w:type="dxa"/>
          </w:tcPr>
          <w:p w:rsidR="008A3E40" w:rsidRPr="00F2291A" w:rsidRDefault="008A3E40" w:rsidP="00D4067B">
            <w:pPr>
              <w:autoSpaceDE w:val="0"/>
              <w:autoSpaceDN w:val="0"/>
              <w:adjustRightInd w:val="0"/>
              <w:rPr>
                <w:rFonts w:ascii="Times New Roman" w:hAnsi="Times New Roman" w:cs="Times New Roman"/>
                <w:color w:val="000000"/>
              </w:rPr>
            </w:pPr>
          </w:p>
        </w:tc>
        <w:tc>
          <w:tcPr>
            <w:tcW w:w="2394" w:type="dxa"/>
          </w:tcPr>
          <w:p w:rsidR="008A3E40" w:rsidRPr="00F2291A" w:rsidRDefault="008A3E40" w:rsidP="00D4067B">
            <w:pPr>
              <w:autoSpaceDE w:val="0"/>
              <w:autoSpaceDN w:val="0"/>
              <w:adjustRightInd w:val="0"/>
              <w:rPr>
                <w:rFonts w:ascii="Times New Roman" w:hAnsi="Times New Roman" w:cs="Times New Roman"/>
                <w:color w:val="000000"/>
              </w:rPr>
            </w:pPr>
          </w:p>
        </w:tc>
        <w:tc>
          <w:tcPr>
            <w:tcW w:w="2394" w:type="dxa"/>
          </w:tcPr>
          <w:p w:rsidR="008A3E40" w:rsidRPr="00F2291A" w:rsidRDefault="008A3E40" w:rsidP="00D4067B">
            <w:pPr>
              <w:autoSpaceDE w:val="0"/>
              <w:autoSpaceDN w:val="0"/>
              <w:adjustRightInd w:val="0"/>
              <w:rPr>
                <w:rFonts w:ascii="Times New Roman" w:hAnsi="Times New Roman" w:cs="Times New Roman"/>
                <w:color w:val="000000"/>
              </w:rPr>
            </w:pPr>
          </w:p>
        </w:tc>
      </w:tr>
      <w:tr w:rsidR="008A3E40" w:rsidRPr="00F2291A">
        <w:tc>
          <w:tcPr>
            <w:tcW w:w="2394" w:type="dxa"/>
          </w:tcPr>
          <w:p w:rsidR="008A3E40" w:rsidRPr="00F2291A" w:rsidRDefault="008A3E40" w:rsidP="00D4067B">
            <w:pPr>
              <w:autoSpaceDE w:val="0"/>
              <w:autoSpaceDN w:val="0"/>
              <w:adjustRightInd w:val="0"/>
              <w:rPr>
                <w:rFonts w:ascii="Times New Roman" w:hAnsi="Times New Roman" w:cs="Times New Roman"/>
                <w:color w:val="000000"/>
              </w:rPr>
            </w:pPr>
          </w:p>
        </w:tc>
        <w:tc>
          <w:tcPr>
            <w:tcW w:w="2394" w:type="dxa"/>
          </w:tcPr>
          <w:p w:rsidR="008A3E40" w:rsidRPr="00F2291A" w:rsidRDefault="008A3E40" w:rsidP="00D4067B">
            <w:pPr>
              <w:autoSpaceDE w:val="0"/>
              <w:autoSpaceDN w:val="0"/>
              <w:adjustRightInd w:val="0"/>
              <w:rPr>
                <w:rFonts w:ascii="Times New Roman" w:hAnsi="Times New Roman" w:cs="Times New Roman"/>
                <w:color w:val="000000"/>
              </w:rPr>
            </w:pPr>
          </w:p>
        </w:tc>
        <w:tc>
          <w:tcPr>
            <w:tcW w:w="2394" w:type="dxa"/>
          </w:tcPr>
          <w:p w:rsidR="008A3E40" w:rsidRPr="00F2291A" w:rsidRDefault="008A3E40" w:rsidP="00D4067B">
            <w:pPr>
              <w:autoSpaceDE w:val="0"/>
              <w:autoSpaceDN w:val="0"/>
              <w:adjustRightInd w:val="0"/>
              <w:rPr>
                <w:rFonts w:ascii="Times New Roman" w:hAnsi="Times New Roman" w:cs="Times New Roman"/>
                <w:color w:val="000000"/>
              </w:rPr>
            </w:pPr>
          </w:p>
        </w:tc>
        <w:tc>
          <w:tcPr>
            <w:tcW w:w="2394" w:type="dxa"/>
          </w:tcPr>
          <w:p w:rsidR="008A3E40" w:rsidRPr="00F2291A" w:rsidRDefault="008A3E40" w:rsidP="00D4067B">
            <w:pPr>
              <w:autoSpaceDE w:val="0"/>
              <w:autoSpaceDN w:val="0"/>
              <w:adjustRightInd w:val="0"/>
              <w:rPr>
                <w:rFonts w:ascii="Times New Roman" w:hAnsi="Times New Roman" w:cs="Times New Roman"/>
                <w:color w:val="000000"/>
              </w:rPr>
            </w:pPr>
          </w:p>
        </w:tc>
      </w:tr>
      <w:tr w:rsidR="008A3E40" w:rsidRPr="00F2291A">
        <w:tc>
          <w:tcPr>
            <w:tcW w:w="2394" w:type="dxa"/>
          </w:tcPr>
          <w:p w:rsidR="008A3E40" w:rsidRPr="00F2291A" w:rsidRDefault="008A3E40" w:rsidP="00D4067B">
            <w:pPr>
              <w:autoSpaceDE w:val="0"/>
              <w:autoSpaceDN w:val="0"/>
              <w:adjustRightInd w:val="0"/>
              <w:rPr>
                <w:rFonts w:ascii="Times New Roman" w:hAnsi="Times New Roman" w:cs="Times New Roman"/>
                <w:color w:val="000000"/>
              </w:rPr>
            </w:pPr>
          </w:p>
        </w:tc>
        <w:tc>
          <w:tcPr>
            <w:tcW w:w="2394" w:type="dxa"/>
          </w:tcPr>
          <w:p w:rsidR="008A3E40" w:rsidRPr="00F2291A" w:rsidRDefault="008A3E40" w:rsidP="00D4067B">
            <w:pPr>
              <w:autoSpaceDE w:val="0"/>
              <w:autoSpaceDN w:val="0"/>
              <w:adjustRightInd w:val="0"/>
              <w:rPr>
                <w:rFonts w:ascii="Times New Roman" w:hAnsi="Times New Roman" w:cs="Times New Roman"/>
                <w:color w:val="000000"/>
              </w:rPr>
            </w:pPr>
          </w:p>
        </w:tc>
        <w:tc>
          <w:tcPr>
            <w:tcW w:w="2394" w:type="dxa"/>
          </w:tcPr>
          <w:p w:rsidR="008A3E40" w:rsidRPr="00F2291A" w:rsidRDefault="008A3E40" w:rsidP="00D4067B">
            <w:pPr>
              <w:autoSpaceDE w:val="0"/>
              <w:autoSpaceDN w:val="0"/>
              <w:adjustRightInd w:val="0"/>
              <w:rPr>
                <w:rFonts w:ascii="Times New Roman" w:hAnsi="Times New Roman" w:cs="Times New Roman"/>
                <w:color w:val="000000"/>
              </w:rPr>
            </w:pPr>
          </w:p>
        </w:tc>
        <w:tc>
          <w:tcPr>
            <w:tcW w:w="2394" w:type="dxa"/>
          </w:tcPr>
          <w:p w:rsidR="008A3E40" w:rsidRPr="00F2291A" w:rsidRDefault="008A3E40" w:rsidP="00D4067B">
            <w:pPr>
              <w:autoSpaceDE w:val="0"/>
              <w:autoSpaceDN w:val="0"/>
              <w:adjustRightInd w:val="0"/>
              <w:rPr>
                <w:rFonts w:ascii="Times New Roman" w:hAnsi="Times New Roman" w:cs="Times New Roman"/>
                <w:color w:val="000000"/>
              </w:rPr>
            </w:pPr>
          </w:p>
        </w:tc>
      </w:tr>
    </w:tbl>
    <w:p w:rsidR="008A3E40" w:rsidRPr="00F2291A" w:rsidRDefault="008A3E40" w:rsidP="00D4067B">
      <w:pPr>
        <w:autoSpaceDE w:val="0"/>
        <w:autoSpaceDN w:val="0"/>
        <w:adjustRightInd w:val="0"/>
        <w:spacing w:after="0" w:line="240" w:lineRule="auto"/>
        <w:rPr>
          <w:rFonts w:ascii="Times New Roman" w:hAnsi="Times New Roman" w:cs="Times New Roman"/>
          <w:color w:val="000000"/>
        </w:rPr>
      </w:pPr>
    </w:p>
    <w:p w:rsidR="00C21037" w:rsidRPr="00F2291A" w:rsidRDefault="00C2103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w:t>
      </w:r>
      <w:r w:rsidR="008A3E40" w:rsidRPr="00F2291A">
        <w:rPr>
          <w:rFonts w:ascii="Times New Roman" w:hAnsi="Times New Roman" w:cs="Times New Roman"/>
          <w:color w:val="000000"/>
        </w:rPr>
        <w:t>8</w:t>
      </w:r>
      <w:r w:rsidRPr="00F2291A">
        <w:rPr>
          <w:rFonts w:ascii="Times New Roman" w:hAnsi="Times New Roman" w:cs="Times New Roman"/>
          <w:color w:val="000000"/>
        </w:rPr>
        <w:t xml:space="preserve">. Material documenting teaching effectiveness </w:t>
      </w:r>
    </w:p>
    <w:p w:rsidR="00C21037" w:rsidRPr="00F2291A" w:rsidRDefault="00C2103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w:t>
      </w:r>
      <w:r w:rsidR="008A3E40" w:rsidRPr="00F2291A">
        <w:rPr>
          <w:rFonts w:ascii="Times New Roman" w:hAnsi="Times New Roman" w:cs="Times New Roman"/>
          <w:color w:val="000000"/>
        </w:rPr>
        <w:t>9</w:t>
      </w:r>
      <w:r w:rsidRPr="00F2291A">
        <w:rPr>
          <w:rFonts w:ascii="Times New Roman" w:hAnsi="Times New Roman" w:cs="Times New Roman"/>
          <w:color w:val="000000"/>
        </w:rPr>
        <w:t xml:space="preserve">. Scholarship (research and creative activity) documentation </w:t>
      </w:r>
    </w:p>
    <w:p w:rsidR="00C21037" w:rsidRPr="00F2291A" w:rsidRDefault="00C21037" w:rsidP="00D4067B">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Tab 1</w:t>
      </w:r>
      <w:r w:rsidR="008A3E40" w:rsidRPr="00F2291A">
        <w:rPr>
          <w:rFonts w:ascii="Times New Roman" w:hAnsi="Times New Roman" w:cs="Times New Roman"/>
          <w:color w:val="000000"/>
        </w:rPr>
        <w:t>0</w:t>
      </w:r>
      <w:r w:rsidRPr="00F2291A">
        <w:rPr>
          <w:rFonts w:ascii="Times New Roman" w:hAnsi="Times New Roman" w:cs="Times New Roman"/>
          <w:color w:val="000000"/>
        </w:rPr>
        <w:t xml:space="preserve">. Service documentation </w:t>
      </w:r>
    </w:p>
    <w:p w:rsidR="00C21037" w:rsidRPr="00744CD3" w:rsidRDefault="00C21037" w:rsidP="00D4067B">
      <w:pPr>
        <w:autoSpaceDE w:val="0"/>
        <w:autoSpaceDN w:val="0"/>
        <w:adjustRightInd w:val="0"/>
        <w:spacing w:after="0" w:line="240" w:lineRule="auto"/>
        <w:rPr>
          <w:rFonts w:ascii="Times New Roman" w:hAnsi="Times New Roman" w:cs="Times New Roman"/>
          <w:color w:val="000000"/>
          <w:sz w:val="24"/>
        </w:rPr>
      </w:pPr>
    </w:p>
    <w:p w:rsidR="008A3E40" w:rsidRPr="00744CD3" w:rsidRDefault="008A3E40" w:rsidP="00D4067B">
      <w:pPr>
        <w:autoSpaceDE w:val="0"/>
        <w:autoSpaceDN w:val="0"/>
        <w:adjustRightInd w:val="0"/>
        <w:spacing w:after="0" w:line="240" w:lineRule="auto"/>
        <w:rPr>
          <w:rFonts w:ascii="Times New Roman" w:hAnsi="Times New Roman" w:cs="Times New Roman"/>
          <w:color w:val="000000"/>
          <w:sz w:val="24"/>
        </w:rPr>
      </w:pPr>
    </w:p>
    <w:p w:rsidR="008A3E40" w:rsidRPr="00744CD3" w:rsidRDefault="008A3E40" w:rsidP="00D4067B">
      <w:pPr>
        <w:autoSpaceDE w:val="0"/>
        <w:autoSpaceDN w:val="0"/>
        <w:adjustRightInd w:val="0"/>
        <w:spacing w:after="0" w:line="240" w:lineRule="auto"/>
        <w:rPr>
          <w:rFonts w:ascii="Times New Roman" w:hAnsi="Times New Roman" w:cs="Times New Roman"/>
          <w:color w:val="000000"/>
          <w:sz w:val="24"/>
        </w:rPr>
      </w:pPr>
    </w:p>
    <w:p w:rsidR="008A3E40" w:rsidRPr="00744CD3" w:rsidRDefault="008A3E40" w:rsidP="00D4067B">
      <w:pPr>
        <w:autoSpaceDE w:val="0"/>
        <w:autoSpaceDN w:val="0"/>
        <w:adjustRightInd w:val="0"/>
        <w:spacing w:after="0" w:line="240" w:lineRule="auto"/>
        <w:rPr>
          <w:rFonts w:ascii="Times New Roman" w:hAnsi="Times New Roman" w:cs="Times New Roman"/>
          <w:color w:val="000000"/>
          <w:sz w:val="24"/>
        </w:rPr>
      </w:pPr>
    </w:p>
    <w:p w:rsidR="008A3E40" w:rsidRPr="00744CD3" w:rsidRDefault="008A3E40" w:rsidP="00D4067B">
      <w:pPr>
        <w:autoSpaceDE w:val="0"/>
        <w:autoSpaceDN w:val="0"/>
        <w:adjustRightInd w:val="0"/>
        <w:spacing w:after="0" w:line="240" w:lineRule="auto"/>
        <w:rPr>
          <w:rFonts w:ascii="Times New Roman" w:hAnsi="Times New Roman" w:cs="Times New Roman"/>
          <w:color w:val="000000"/>
          <w:sz w:val="24"/>
        </w:rPr>
      </w:pPr>
    </w:p>
    <w:p w:rsidR="00C21037" w:rsidRPr="00744CD3" w:rsidRDefault="00C21037" w:rsidP="00D4067B">
      <w:pPr>
        <w:autoSpaceDE w:val="0"/>
        <w:autoSpaceDN w:val="0"/>
        <w:adjustRightInd w:val="0"/>
        <w:spacing w:after="0" w:line="240" w:lineRule="auto"/>
        <w:rPr>
          <w:rFonts w:ascii="Times New Roman" w:hAnsi="Times New Roman" w:cs="Times New Roman"/>
          <w:color w:val="000000"/>
          <w:sz w:val="24"/>
        </w:rPr>
      </w:pPr>
      <w:r w:rsidRPr="00744CD3">
        <w:rPr>
          <w:rFonts w:ascii="Times New Roman" w:hAnsi="Times New Roman" w:cs="Times New Roman"/>
          <w:b/>
          <w:bCs/>
          <w:color w:val="000000"/>
          <w:sz w:val="24"/>
        </w:rPr>
        <w:t xml:space="preserve">___________________________________________ ___________________________ </w:t>
      </w:r>
    </w:p>
    <w:p w:rsidR="00C21037" w:rsidRPr="00744CD3" w:rsidRDefault="00C21037" w:rsidP="00D4067B">
      <w:pPr>
        <w:autoSpaceDE w:val="0"/>
        <w:autoSpaceDN w:val="0"/>
        <w:adjustRightInd w:val="0"/>
        <w:spacing w:after="0" w:line="240" w:lineRule="auto"/>
        <w:rPr>
          <w:rFonts w:ascii="Times New Roman" w:hAnsi="Times New Roman" w:cs="Times New Roman"/>
          <w:color w:val="000000"/>
          <w:sz w:val="24"/>
        </w:rPr>
      </w:pPr>
      <w:r w:rsidRPr="00744CD3">
        <w:rPr>
          <w:rFonts w:ascii="Times New Roman" w:hAnsi="Times New Roman" w:cs="Times New Roman"/>
          <w:color w:val="000000"/>
          <w:sz w:val="24"/>
        </w:rPr>
        <w:t xml:space="preserve">Department Chair’s Signature Date evaluation discussed with faculty </w:t>
      </w:r>
    </w:p>
    <w:p w:rsidR="007C2757" w:rsidRPr="00744CD3" w:rsidRDefault="00C21037" w:rsidP="00D4067B">
      <w:pPr>
        <w:spacing w:after="0"/>
        <w:jc w:val="center"/>
        <w:rPr>
          <w:rFonts w:ascii="Times New Roman" w:hAnsi="Times New Roman" w:cs="Times New Roman"/>
          <w:color w:val="000000"/>
          <w:sz w:val="24"/>
          <w:szCs w:val="28"/>
        </w:rPr>
      </w:pPr>
      <w:r w:rsidRPr="00744CD3">
        <w:rPr>
          <w:rFonts w:ascii="Times New Roman" w:hAnsi="Times New Roman" w:cs="Times New Roman"/>
          <w:color w:val="000000"/>
          <w:sz w:val="24"/>
        </w:rPr>
        <w:br w:type="page"/>
      </w:r>
      <w:r w:rsidR="007C2757" w:rsidRPr="00744CD3">
        <w:rPr>
          <w:rFonts w:ascii="Times New Roman" w:hAnsi="Times New Roman" w:cs="Times New Roman"/>
          <w:b/>
          <w:bCs/>
          <w:color w:val="000000"/>
          <w:sz w:val="24"/>
          <w:szCs w:val="28"/>
        </w:rPr>
        <w:lastRenderedPageBreak/>
        <w:t>Professional Record Requirements</w:t>
      </w:r>
    </w:p>
    <w:p w:rsidR="007C2757" w:rsidRPr="00744CD3" w:rsidRDefault="007C2757" w:rsidP="00D4067B">
      <w:pPr>
        <w:autoSpaceDE w:val="0"/>
        <w:autoSpaceDN w:val="0"/>
        <w:adjustRightInd w:val="0"/>
        <w:spacing w:after="0" w:line="240" w:lineRule="auto"/>
        <w:jc w:val="center"/>
        <w:rPr>
          <w:rFonts w:ascii="Times New Roman" w:hAnsi="Times New Roman" w:cs="Times New Roman"/>
          <w:color w:val="000000"/>
          <w:sz w:val="24"/>
          <w:szCs w:val="28"/>
        </w:rPr>
      </w:pPr>
      <w:r w:rsidRPr="00744CD3">
        <w:rPr>
          <w:rFonts w:ascii="Times New Roman" w:hAnsi="Times New Roman" w:cs="Times New Roman"/>
          <w:b/>
          <w:bCs/>
          <w:color w:val="000000"/>
          <w:sz w:val="24"/>
          <w:szCs w:val="28"/>
        </w:rPr>
        <w:t xml:space="preserve">College of Education and Professional Studies </w:t>
      </w:r>
    </w:p>
    <w:p w:rsidR="007C2757" w:rsidRPr="00744CD3" w:rsidRDefault="007C2757" w:rsidP="00D4067B">
      <w:pPr>
        <w:autoSpaceDE w:val="0"/>
        <w:autoSpaceDN w:val="0"/>
        <w:adjustRightInd w:val="0"/>
        <w:spacing w:after="0" w:line="240" w:lineRule="auto"/>
        <w:jc w:val="center"/>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Reappointment, Promotion, Tenure, Post-Tenure Review</w:t>
      </w:r>
    </w:p>
    <w:p w:rsidR="006B6B5D" w:rsidRPr="00744CD3" w:rsidRDefault="006B6B5D" w:rsidP="00D4067B">
      <w:pPr>
        <w:autoSpaceDE w:val="0"/>
        <w:autoSpaceDN w:val="0"/>
        <w:adjustRightInd w:val="0"/>
        <w:spacing w:after="0" w:line="240" w:lineRule="auto"/>
        <w:rPr>
          <w:rFonts w:ascii="Times New Roman" w:hAnsi="Times New Roman" w:cs="Times New Roman"/>
          <w:b/>
          <w:bCs/>
          <w:color w:val="000000"/>
          <w:sz w:val="24"/>
          <w:szCs w:val="24"/>
        </w:rPr>
      </w:pPr>
    </w:p>
    <w:p w:rsidR="007C2757" w:rsidRPr="00744CD3" w:rsidRDefault="00D4067B" w:rsidP="00D4067B">
      <w:pPr>
        <w:autoSpaceDE w:val="0"/>
        <w:autoSpaceDN w:val="0"/>
        <w:adjustRightInd w:val="0"/>
        <w:spacing w:after="0" w:line="240" w:lineRule="auto"/>
        <w:rPr>
          <w:rFonts w:ascii="Times New Roman" w:hAnsi="Times New Roman" w:cs="Times New Roman"/>
          <w:color w:val="000000"/>
          <w:sz w:val="24"/>
          <w:szCs w:val="24"/>
        </w:rPr>
      </w:pPr>
      <w:r w:rsidRPr="00D4067B">
        <w:rPr>
          <w:rFonts w:ascii="Times New Roman" w:hAnsi="Times New Roman" w:cs="Times New Roman"/>
          <w:b/>
          <w:bCs/>
          <w:color w:val="000000"/>
          <w:sz w:val="24"/>
          <w:szCs w:val="24"/>
          <w:u w:val="single"/>
        </w:rPr>
        <w:t>TAB 10</w:t>
      </w:r>
      <w:r w:rsidR="00BC65B7">
        <w:rPr>
          <w:rFonts w:ascii="Times New Roman" w:hAnsi="Times New Roman" w:cs="Times New Roman"/>
          <w:b/>
          <w:bCs/>
          <w:color w:val="000000"/>
          <w:sz w:val="24"/>
          <w:szCs w:val="24"/>
          <w:u w:val="single"/>
        </w:rPr>
        <w:t xml:space="preserve"> (8 for PTR)</w:t>
      </w:r>
      <w:r>
        <w:rPr>
          <w:rFonts w:ascii="Times New Roman" w:hAnsi="Times New Roman" w:cs="Times New Roman"/>
          <w:b/>
          <w:bCs/>
          <w:color w:val="000000"/>
          <w:sz w:val="24"/>
          <w:szCs w:val="24"/>
        </w:rPr>
        <w:t xml:space="preserve">: </w:t>
      </w:r>
      <w:r w:rsidR="007C2757" w:rsidRPr="00744CD3">
        <w:rPr>
          <w:rFonts w:ascii="Times New Roman" w:hAnsi="Times New Roman" w:cs="Times New Roman"/>
          <w:b/>
          <w:bCs/>
          <w:color w:val="000000"/>
          <w:sz w:val="24"/>
          <w:szCs w:val="24"/>
        </w:rPr>
        <w:t xml:space="preserve">Instruction (Teaching Effectiveness) </w:t>
      </w:r>
    </w:p>
    <w:p w:rsidR="007C2757" w:rsidRPr="00744CD3" w:rsidRDefault="007C2757" w:rsidP="00D4067B">
      <w:pPr>
        <w:autoSpaceDE w:val="0"/>
        <w:autoSpaceDN w:val="0"/>
        <w:adjustRightInd w:val="0"/>
        <w:spacing w:after="0" w:line="240" w:lineRule="auto"/>
        <w:ind w:left="270" w:firstLine="90"/>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t xml:space="preserve">1.1. Course-related </w:t>
      </w:r>
    </w:p>
    <w:p w:rsidR="00240205" w:rsidRPr="00744CD3" w:rsidRDefault="00240205" w:rsidP="00D4067B">
      <w:pPr>
        <w:autoSpaceDE w:val="0"/>
        <w:autoSpaceDN w:val="0"/>
        <w:adjustRightInd w:val="0"/>
        <w:spacing w:after="0" w:line="240" w:lineRule="auto"/>
        <w:ind w:left="720"/>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t>Self Reflective Statement</w:t>
      </w:r>
    </w:p>
    <w:p w:rsidR="0098332C" w:rsidRPr="00744CD3" w:rsidRDefault="00171B52" w:rsidP="00D4067B">
      <w:pPr>
        <w:autoSpaceDE w:val="0"/>
        <w:autoSpaceDN w:val="0"/>
        <w:spacing w:after="0" w:line="240" w:lineRule="auto"/>
        <w:ind w:left="720"/>
        <w:rPr>
          <w:rFonts w:ascii="Times New Roman" w:hAnsi="Times New Roman" w:cs="Times New Roman"/>
          <w:sz w:val="24"/>
          <w:szCs w:val="24"/>
        </w:rPr>
      </w:pPr>
      <w:r w:rsidRPr="00744CD3">
        <w:rPr>
          <w:rFonts w:ascii="Times New Roman" w:hAnsi="Times New Roman" w:cs="Times New Roman"/>
          <w:sz w:val="24"/>
          <w:szCs w:val="24"/>
        </w:rPr>
        <w:t xml:space="preserve">Per department guidelines </w:t>
      </w:r>
      <w:r w:rsidR="00724D3D" w:rsidRPr="00744CD3">
        <w:rPr>
          <w:rFonts w:ascii="Times New Roman" w:hAnsi="Times New Roman" w:cs="Times New Roman"/>
          <w:sz w:val="24"/>
          <w:szCs w:val="24"/>
        </w:rPr>
        <w:t>or at minimum shall include</w:t>
      </w:r>
      <w:r w:rsidRPr="00744CD3">
        <w:rPr>
          <w:rFonts w:ascii="Times New Roman" w:hAnsi="Times New Roman" w:cs="Times New Roman"/>
          <w:sz w:val="24"/>
          <w:szCs w:val="24"/>
        </w:rPr>
        <w:t>:</w:t>
      </w:r>
    </w:p>
    <w:p w:rsidR="0098332C" w:rsidRPr="00744CD3" w:rsidRDefault="0098332C" w:rsidP="00D4067B">
      <w:pPr>
        <w:pStyle w:val="ListParagraph"/>
        <w:numPr>
          <w:ilvl w:val="0"/>
          <w:numId w:val="14"/>
        </w:numPr>
        <w:autoSpaceDE w:val="0"/>
        <w:autoSpaceDN w:val="0"/>
        <w:spacing w:after="0" w:line="240" w:lineRule="auto"/>
        <w:ind w:left="1080"/>
        <w:rPr>
          <w:rFonts w:ascii="Times New Roman" w:hAnsi="Times New Roman" w:cs="Times New Roman"/>
          <w:sz w:val="24"/>
          <w:szCs w:val="24"/>
        </w:rPr>
      </w:pPr>
      <w:r w:rsidRPr="00744CD3">
        <w:rPr>
          <w:rFonts w:ascii="Times New Roman" w:hAnsi="Times New Roman" w:cs="Times New Roman"/>
          <w:sz w:val="24"/>
          <w:szCs w:val="24"/>
        </w:rPr>
        <w:t>What went well in your classes</w:t>
      </w:r>
    </w:p>
    <w:p w:rsidR="0098332C" w:rsidRPr="00744CD3" w:rsidRDefault="0098332C" w:rsidP="00D4067B">
      <w:pPr>
        <w:pStyle w:val="ListParagraph"/>
        <w:numPr>
          <w:ilvl w:val="0"/>
          <w:numId w:val="14"/>
        </w:numPr>
        <w:autoSpaceDE w:val="0"/>
        <w:autoSpaceDN w:val="0"/>
        <w:spacing w:after="0" w:line="240" w:lineRule="auto"/>
        <w:ind w:left="1080"/>
        <w:rPr>
          <w:rFonts w:ascii="Times New Roman" w:hAnsi="Times New Roman" w:cs="Times New Roman"/>
          <w:sz w:val="24"/>
          <w:szCs w:val="24"/>
        </w:rPr>
      </w:pPr>
      <w:r w:rsidRPr="00744CD3">
        <w:rPr>
          <w:rFonts w:ascii="Times New Roman" w:hAnsi="Times New Roman" w:cs="Times New Roman"/>
          <w:sz w:val="24"/>
          <w:szCs w:val="24"/>
        </w:rPr>
        <w:t>What needs improvement in your classes</w:t>
      </w:r>
    </w:p>
    <w:p w:rsidR="0098332C" w:rsidRPr="00744CD3" w:rsidRDefault="0098332C" w:rsidP="00D4067B">
      <w:pPr>
        <w:pStyle w:val="ListParagraph"/>
        <w:numPr>
          <w:ilvl w:val="0"/>
          <w:numId w:val="14"/>
        </w:numPr>
        <w:autoSpaceDE w:val="0"/>
        <w:autoSpaceDN w:val="0"/>
        <w:spacing w:after="0" w:line="240" w:lineRule="auto"/>
        <w:ind w:left="1080"/>
        <w:rPr>
          <w:rFonts w:ascii="Times New Roman" w:hAnsi="Times New Roman" w:cs="Times New Roman"/>
          <w:sz w:val="24"/>
          <w:szCs w:val="24"/>
        </w:rPr>
      </w:pPr>
      <w:r w:rsidRPr="00744CD3">
        <w:rPr>
          <w:rFonts w:ascii="Times New Roman" w:hAnsi="Times New Roman" w:cs="Times New Roman"/>
          <w:sz w:val="24"/>
          <w:szCs w:val="24"/>
        </w:rPr>
        <w:t>What changes were made toward continuous improvement</w:t>
      </w:r>
    </w:p>
    <w:p w:rsidR="007C2757" w:rsidRPr="00744CD3" w:rsidRDefault="007C2757" w:rsidP="00D4067B">
      <w:pPr>
        <w:autoSpaceDE w:val="0"/>
        <w:autoSpaceDN w:val="0"/>
        <w:adjustRightInd w:val="0"/>
        <w:spacing w:after="0" w:line="240" w:lineRule="auto"/>
        <w:ind w:left="1080" w:hanging="360"/>
        <w:rPr>
          <w:rFonts w:ascii="Times New Roman" w:hAnsi="Times New Roman" w:cs="Times New Roman"/>
          <w:color w:val="000000"/>
          <w:sz w:val="24"/>
          <w:szCs w:val="24"/>
        </w:rPr>
      </w:pPr>
      <w:r w:rsidRPr="00744CD3">
        <w:rPr>
          <w:rFonts w:ascii="Times New Roman" w:hAnsi="Times New Roman" w:cs="Times New Roman"/>
          <w:color w:val="000000"/>
          <w:sz w:val="24"/>
          <w:szCs w:val="24"/>
        </w:rPr>
        <w:t>1.1.1. List all courses taught during this evaluation period</w:t>
      </w:r>
      <w:r w:rsidR="00B71934" w:rsidRPr="00744CD3">
        <w:rPr>
          <w:rFonts w:ascii="Times New Roman" w:hAnsi="Times New Roman" w:cs="Times New Roman"/>
          <w:color w:val="000000"/>
          <w:sz w:val="24"/>
          <w:szCs w:val="24"/>
        </w:rPr>
        <w:t>.  I</w:t>
      </w:r>
      <w:r w:rsidRPr="00744CD3">
        <w:rPr>
          <w:rFonts w:ascii="Times New Roman" w:hAnsi="Times New Roman" w:cs="Times New Roman"/>
          <w:color w:val="000000"/>
          <w:sz w:val="24"/>
          <w:szCs w:val="24"/>
        </w:rPr>
        <w:t xml:space="preserve">nclude </w:t>
      </w:r>
      <w:r w:rsidR="00171B52" w:rsidRPr="00744CD3">
        <w:rPr>
          <w:rFonts w:ascii="Times New Roman" w:hAnsi="Times New Roman" w:cs="Times New Roman"/>
          <w:color w:val="000000"/>
          <w:sz w:val="24"/>
          <w:szCs w:val="24"/>
        </w:rPr>
        <w:t>only the most recent</w:t>
      </w:r>
      <w:r w:rsidRPr="00744CD3">
        <w:rPr>
          <w:rFonts w:ascii="Times New Roman" w:hAnsi="Times New Roman" w:cs="Times New Roman"/>
          <w:color w:val="000000"/>
          <w:sz w:val="24"/>
          <w:szCs w:val="24"/>
        </w:rPr>
        <w:t xml:space="preserve"> syllabus for</w:t>
      </w:r>
      <w:r w:rsidR="002930FF" w:rsidRPr="00744CD3">
        <w:rPr>
          <w:rFonts w:ascii="Times New Roman" w:hAnsi="Times New Roman" w:cs="Times New Roman"/>
          <w:color w:val="000000"/>
          <w:sz w:val="24"/>
          <w:szCs w:val="24"/>
        </w:rPr>
        <w:t xml:space="preserve"> </w:t>
      </w:r>
      <w:r w:rsidR="00171B52" w:rsidRPr="00744CD3">
        <w:rPr>
          <w:rFonts w:ascii="Times New Roman" w:hAnsi="Times New Roman" w:cs="Times New Roman"/>
          <w:color w:val="000000"/>
          <w:sz w:val="24"/>
          <w:szCs w:val="24"/>
        </w:rPr>
        <w:t>each different course</w:t>
      </w:r>
      <w:r w:rsidR="00B71934" w:rsidRPr="00744CD3">
        <w:rPr>
          <w:rFonts w:ascii="Times New Roman" w:hAnsi="Times New Roman" w:cs="Times New Roman"/>
          <w:color w:val="000000"/>
          <w:sz w:val="24"/>
          <w:szCs w:val="24"/>
        </w:rPr>
        <w:t>.  Include a copy of all SEOI for courses taught over this period, organized by class</w:t>
      </w:r>
      <w:r w:rsidR="00171B52" w:rsidRPr="00744CD3">
        <w:rPr>
          <w:rFonts w:ascii="Times New Roman" w:hAnsi="Times New Roman" w:cs="Times New Roman"/>
          <w:color w:val="000000"/>
          <w:sz w:val="24"/>
          <w:szCs w:val="24"/>
        </w:rPr>
        <w:t>.</w:t>
      </w:r>
    </w:p>
    <w:p w:rsidR="007C2757" w:rsidRPr="00744CD3" w:rsidRDefault="007C2757" w:rsidP="00D4067B">
      <w:pPr>
        <w:autoSpaceDE w:val="0"/>
        <w:autoSpaceDN w:val="0"/>
        <w:adjustRightInd w:val="0"/>
        <w:spacing w:after="0" w:line="240" w:lineRule="auto"/>
        <w:ind w:left="1080" w:hanging="360"/>
        <w:rPr>
          <w:rFonts w:ascii="Times New Roman" w:hAnsi="Times New Roman" w:cs="Times New Roman"/>
          <w:color w:val="000000"/>
          <w:sz w:val="24"/>
          <w:szCs w:val="24"/>
        </w:rPr>
      </w:pPr>
      <w:r w:rsidRPr="00744CD3">
        <w:rPr>
          <w:rFonts w:ascii="Times New Roman" w:hAnsi="Times New Roman" w:cs="Times New Roman"/>
          <w:color w:val="000000"/>
          <w:sz w:val="24"/>
          <w:szCs w:val="24"/>
        </w:rPr>
        <w:t>1.1.</w:t>
      </w:r>
      <w:r w:rsidR="008B3F1A" w:rsidRPr="00744CD3">
        <w:rPr>
          <w:rFonts w:ascii="Times New Roman" w:hAnsi="Times New Roman" w:cs="Times New Roman"/>
          <w:color w:val="000000"/>
          <w:sz w:val="24"/>
          <w:szCs w:val="24"/>
        </w:rPr>
        <w:t>2</w:t>
      </w:r>
      <w:r w:rsidRPr="00744CD3">
        <w:rPr>
          <w:rFonts w:ascii="Times New Roman" w:hAnsi="Times New Roman" w:cs="Times New Roman"/>
          <w:color w:val="000000"/>
          <w:sz w:val="24"/>
          <w:szCs w:val="24"/>
        </w:rPr>
        <w:t>. List new courses you developed during this review period or courses that you</w:t>
      </w:r>
      <w:r w:rsidR="00724D3D" w:rsidRPr="00744CD3">
        <w:rPr>
          <w:rFonts w:ascii="Times New Roman" w:hAnsi="Times New Roman" w:cs="Times New Roman"/>
          <w:color w:val="000000"/>
          <w:sz w:val="24"/>
          <w:szCs w:val="24"/>
        </w:rPr>
        <w:t xml:space="preserve"> </w:t>
      </w:r>
      <w:r w:rsidRPr="00744CD3">
        <w:rPr>
          <w:rFonts w:ascii="Times New Roman" w:hAnsi="Times New Roman" w:cs="Times New Roman"/>
          <w:color w:val="000000"/>
          <w:sz w:val="24"/>
          <w:szCs w:val="24"/>
        </w:rPr>
        <w:t xml:space="preserve">substantially revised. </w:t>
      </w:r>
    </w:p>
    <w:p w:rsidR="007C2757" w:rsidRPr="00744CD3" w:rsidRDefault="007C2757" w:rsidP="00D4067B">
      <w:pPr>
        <w:autoSpaceDE w:val="0"/>
        <w:autoSpaceDN w:val="0"/>
        <w:adjustRightInd w:val="0"/>
        <w:spacing w:after="0" w:line="240" w:lineRule="auto"/>
        <w:ind w:left="1080" w:hanging="360"/>
        <w:rPr>
          <w:rFonts w:ascii="Times New Roman" w:hAnsi="Times New Roman" w:cs="Times New Roman"/>
          <w:color w:val="000000"/>
          <w:sz w:val="24"/>
          <w:szCs w:val="24"/>
        </w:rPr>
      </w:pPr>
      <w:r w:rsidRPr="00744CD3">
        <w:rPr>
          <w:rFonts w:ascii="Times New Roman" w:hAnsi="Times New Roman" w:cs="Times New Roman"/>
          <w:color w:val="000000"/>
          <w:sz w:val="24"/>
          <w:szCs w:val="24"/>
        </w:rPr>
        <w:t>1.1.</w:t>
      </w:r>
      <w:r w:rsidR="008B3F1A" w:rsidRPr="00744CD3">
        <w:rPr>
          <w:rFonts w:ascii="Times New Roman" w:hAnsi="Times New Roman" w:cs="Times New Roman"/>
          <w:color w:val="000000"/>
          <w:sz w:val="24"/>
          <w:szCs w:val="24"/>
        </w:rPr>
        <w:t>3</w:t>
      </w:r>
      <w:r w:rsidRPr="00744CD3">
        <w:rPr>
          <w:rFonts w:ascii="Times New Roman" w:hAnsi="Times New Roman" w:cs="Times New Roman"/>
          <w:color w:val="000000"/>
          <w:sz w:val="24"/>
          <w:szCs w:val="24"/>
        </w:rPr>
        <w:t xml:space="preserve">. Briefly describe new course materials you developed, such as manuals, course packs, videos, Blackboard, web-based, DE via two-way video-audio. </w:t>
      </w:r>
    </w:p>
    <w:p w:rsidR="006B6B5D" w:rsidRPr="00744CD3" w:rsidRDefault="006B6B5D" w:rsidP="00D4067B">
      <w:pPr>
        <w:autoSpaceDE w:val="0"/>
        <w:autoSpaceDN w:val="0"/>
        <w:adjustRightInd w:val="0"/>
        <w:spacing w:after="0" w:line="240" w:lineRule="auto"/>
        <w:rPr>
          <w:rFonts w:ascii="Times New Roman" w:hAnsi="Times New Roman" w:cs="Times New Roman"/>
          <w:b/>
          <w:bCs/>
          <w:color w:val="000000"/>
          <w:sz w:val="24"/>
          <w:szCs w:val="24"/>
        </w:rPr>
      </w:pPr>
    </w:p>
    <w:p w:rsidR="007C2757" w:rsidRPr="00744CD3" w:rsidRDefault="007C2757" w:rsidP="00D4067B">
      <w:pPr>
        <w:autoSpaceDE w:val="0"/>
        <w:autoSpaceDN w:val="0"/>
        <w:adjustRightInd w:val="0"/>
        <w:spacing w:after="0" w:line="240" w:lineRule="auto"/>
        <w:ind w:left="720" w:hanging="36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1.2. </w:t>
      </w:r>
      <w:r w:rsidR="00D4067B" w:rsidRPr="00D4067B">
        <w:rPr>
          <w:rFonts w:ascii="Times New Roman" w:hAnsi="Times New Roman" w:cs="Times New Roman"/>
          <w:bCs/>
          <w:color w:val="000000"/>
          <w:sz w:val="24"/>
          <w:szCs w:val="24"/>
        </w:rPr>
        <w:t>G</w:t>
      </w:r>
      <w:r w:rsidRPr="00744CD3">
        <w:rPr>
          <w:rFonts w:ascii="Times New Roman" w:hAnsi="Times New Roman" w:cs="Times New Roman"/>
          <w:bCs/>
          <w:color w:val="000000"/>
          <w:sz w:val="24"/>
          <w:szCs w:val="24"/>
        </w:rPr>
        <w:t xml:space="preserve">raduate theses, graduate projects, </w:t>
      </w:r>
      <w:r w:rsidR="00D4067B">
        <w:rPr>
          <w:rFonts w:ascii="Times New Roman" w:hAnsi="Times New Roman" w:cs="Times New Roman"/>
          <w:bCs/>
          <w:color w:val="000000"/>
          <w:sz w:val="24"/>
          <w:szCs w:val="24"/>
        </w:rPr>
        <w:t xml:space="preserve">and </w:t>
      </w:r>
      <w:r w:rsidRPr="00744CD3">
        <w:rPr>
          <w:rFonts w:ascii="Times New Roman" w:hAnsi="Times New Roman" w:cs="Times New Roman"/>
          <w:bCs/>
          <w:color w:val="000000"/>
          <w:sz w:val="24"/>
          <w:szCs w:val="24"/>
        </w:rPr>
        <w:t>undergraduate research</w:t>
      </w:r>
      <w:r w:rsidR="006D1B32">
        <w:rPr>
          <w:rFonts w:ascii="Times New Roman" w:hAnsi="Times New Roman" w:cs="Times New Roman"/>
          <w:bCs/>
          <w:color w:val="000000"/>
          <w:sz w:val="24"/>
          <w:szCs w:val="24"/>
        </w:rPr>
        <w:t>.  Only LIST THE TOTAL NUMBER of</w:t>
      </w:r>
      <w:r w:rsidRPr="00744CD3">
        <w:rPr>
          <w:rFonts w:ascii="Times New Roman" w:hAnsi="Times New Roman" w:cs="Times New Roman"/>
          <w:bCs/>
          <w:color w:val="000000"/>
          <w:sz w:val="24"/>
          <w:szCs w:val="24"/>
        </w:rPr>
        <w:t xml:space="preserve"> field experiences or internships that you have directed </w:t>
      </w:r>
      <w:r w:rsidR="006D1B32">
        <w:rPr>
          <w:rFonts w:ascii="Times New Roman" w:hAnsi="Times New Roman" w:cs="Times New Roman"/>
          <w:bCs/>
          <w:color w:val="000000"/>
          <w:sz w:val="24"/>
          <w:szCs w:val="24"/>
        </w:rPr>
        <w:t>per academic year.</w:t>
      </w:r>
    </w:p>
    <w:p w:rsidR="007C2757" w:rsidRPr="00F2291A" w:rsidRDefault="007C2757" w:rsidP="00D4067B">
      <w:pPr>
        <w:autoSpaceDE w:val="0"/>
        <w:autoSpaceDN w:val="0"/>
        <w:adjustRightInd w:val="0"/>
        <w:spacing w:after="0" w:line="240" w:lineRule="auto"/>
        <w:ind w:left="720"/>
        <w:rPr>
          <w:rFonts w:ascii="Times New Roman" w:hAnsi="Times New Roman" w:cs="Times New Roman"/>
          <w:b/>
          <w:color w:val="000000"/>
          <w:sz w:val="24"/>
          <w:szCs w:val="24"/>
        </w:rPr>
      </w:pPr>
      <w:r w:rsidRPr="00F2291A">
        <w:rPr>
          <w:rFonts w:ascii="Times New Roman" w:hAnsi="Times New Roman" w:cs="Times New Roman"/>
          <w:b/>
          <w:color w:val="000000"/>
          <w:sz w:val="24"/>
          <w:szCs w:val="24"/>
        </w:rPr>
        <w:t xml:space="preserve">1.2.1 Complete a </w:t>
      </w:r>
      <w:r w:rsidR="00F2291A">
        <w:rPr>
          <w:rFonts w:ascii="Times New Roman" w:hAnsi="Times New Roman" w:cs="Times New Roman"/>
          <w:b/>
          <w:color w:val="000000"/>
          <w:sz w:val="24"/>
          <w:szCs w:val="24"/>
        </w:rPr>
        <w:t>table similar to</w:t>
      </w:r>
      <w:r w:rsidRPr="00F2291A">
        <w:rPr>
          <w:rFonts w:ascii="Times New Roman" w:hAnsi="Times New Roman" w:cs="Times New Roman"/>
          <w:b/>
          <w:color w:val="000000"/>
          <w:sz w:val="24"/>
          <w:szCs w:val="24"/>
        </w:rPr>
        <w:t xml:space="preserve"> the following: </w:t>
      </w:r>
    </w:p>
    <w:tbl>
      <w:tblPr>
        <w:tblStyle w:val="TableGrid"/>
        <w:tblW w:w="0" w:type="auto"/>
        <w:tblLook w:val="04A0"/>
      </w:tblPr>
      <w:tblGrid>
        <w:gridCol w:w="3098"/>
        <w:gridCol w:w="3095"/>
        <w:gridCol w:w="3113"/>
      </w:tblGrid>
      <w:tr w:rsidR="00240205" w:rsidRPr="00744CD3">
        <w:tc>
          <w:tcPr>
            <w:tcW w:w="3192" w:type="dxa"/>
          </w:tcPr>
          <w:p w:rsidR="00240205" w:rsidRPr="00744CD3" w:rsidRDefault="00240205" w:rsidP="00D4067B">
            <w:pPr>
              <w:autoSpaceDE w:val="0"/>
              <w:autoSpaceDN w:val="0"/>
              <w:adjustRightInd w:val="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Course Prefix </w:t>
            </w:r>
          </w:p>
          <w:p w:rsidR="00240205" w:rsidRPr="00744CD3" w:rsidRDefault="00240205" w:rsidP="00D4067B">
            <w:pPr>
              <w:autoSpaceDE w:val="0"/>
              <w:autoSpaceDN w:val="0"/>
              <w:adjustRightInd w:val="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and Number </w:t>
            </w:r>
          </w:p>
          <w:p w:rsidR="00240205" w:rsidRPr="00744CD3" w:rsidRDefault="00240205" w:rsidP="00D4067B">
            <w:pPr>
              <w:autoSpaceDE w:val="0"/>
              <w:autoSpaceDN w:val="0"/>
              <w:adjustRightInd w:val="0"/>
              <w:rPr>
                <w:rFonts w:ascii="Times New Roman" w:hAnsi="Times New Roman" w:cs="Times New Roman"/>
                <w:b/>
                <w:bCs/>
                <w:color w:val="000000"/>
                <w:sz w:val="24"/>
                <w:szCs w:val="24"/>
              </w:rPr>
            </w:pPr>
          </w:p>
        </w:tc>
        <w:tc>
          <w:tcPr>
            <w:tcW w:w="3192" w:type="dxa"/>
          </w:tcPr>
          <w:p w:rsidR="00240205" w:rsidRPr="00744CD3" w:rsidRDefault="00240205" w:rsidP="00D4067B">
            <w:pPr>
              <w:autoSpaceDE w:val="0"/>
              <w:autoSpaceDN w:val="0"/>
              <w:adjustRightInd w:val="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Student Name Class Status </w:t>
            </w:r>
          </w:p>
          <w:p w:rsidR="00240205" w:rsidRPr="00744CD3" w:rsidRDefault="00240205" w:rsidP="00D4067B">
            <w:pPr>
              <w:autoSpaceDE w:val="0"/>
              <w:autoSpaceDN w:val="0"/>
              <w:adjustRightInd w:val="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(jr, sr, grad, </w:t>
            </w:r>
          </w:p>
          <w:p w:rsidR="00240205" w:rsidRPr="00744CD3" w:rsidRDefault="00240205" w:rsidP="00D4067B">
            <w:pPr>
              <w:autoSpaceDE w:val="0"/>
              <w:autoSpaceDN w:val="0"/>
              <w:adjustRightInd w:val="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etc) </w:t>
            </w:r>
          </w:p>
          <w:p w:rsidR="00240205" w:rsidRPr="00744CD3" w:rsidRDefault="00240205" w:rsidP="00D4067B">
            <w:pPr>
              <w:autoSpaceDE w:val="0"/>
              <w:autoSpaceDN w:val="0"/>
              <w:adjustRightInd w:val="0"/>
              <w:rPr>
                <w:rFonts w:ascii="Times New Roman" w:hAnsi="Times New Roman" w:cs="Times New Roman"/>
                <w:b/>
                <w:bCs/>
                <w:color w:val="000000"/>
                <w:sz w:val="24"/>
                <w:szCs w:val="24"/>
              </w:rPr>
            </w:pPr>
          </w:p>
        </w:tc>
        <w:tc>
          <w:tcPr>
            <w:tcW w:w="3192" w:type="dxa"/>
          </w:tcPr>
          <w:p w:rsidR="00240205" w:rsidRPr="00744CD3" w:rsidRDefault="00240205" w:rsidP="00D4067B">
            <w:pPr>
              <w:autoSpaceDE w:val="0"/>
              <w:autoSpaceDN w:val="0"/>
              <w:adjustRightInd w:val="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Topic Your Role </w:t>
            </w:r>
          </w:p>
          <w:p w:rsidR="00240205" w:rsidRPr="00744CD3" w:rsidRDefault="00240205" w:rsidP="00D4067B">
            <w:pPr>
              <w:autoSpaceDE w:val="0"/>
              <w:autoSpaceDN w:val="0"/>
              <w:adjustRightInd w:val="0"/>
              <w:rPr>
                <w:rFonts w:ascii="Times New Roman" w:hAnsi="Times New Roman" w:cs="Times New Roman"/>
                <w:color w:val="000000"/>
                <w:sz w:val="24"/>
                <w:szCs w:val="16"/>
              </w:rPr>
            </w:pPr>
            <w:r w:rsidRPr="00744CD3">
              <w:rPr>
                <w:rFonts w:ascii="Times New Roman" w:hAnsi="Times New Roman" w:cs="Times New Roman"/>
                <w:b/>
                <w:bCs/>
                <w:color w:val="000000"/>
                <w:sz w:val="24"/>
                <w:szCs w:val="24"/>
              </w:rPr>
              <w:t>(</w:t>
            </w:r>
            <w:r w:rsidRPr="00744CD3">
              <w:rPr>
                <w:rFonts w:ascii="Times New Roman" w:hAnsi="Times New Roman" w:cs="Times New Roman"/>
                <w:b/>
                <w:bCs/>
                <w:color w:val="000000"/>
                <w:sz w:val="24"/>
                <w:szCs w:val="16"/>
              </w:rPr>
              <w:t xml:space="preserve">Committee Chair, </w:t>
            </w:r>
          </w:p>
          <w:p w:rsidR="00240205" w:rsidRPr="00744CD3" w:rsidRDefault="00240205" w:rsidP="00D4067B">
            <w:pPr>
              <w:autoSpaceDE w:val="0"/>
              <w:autoSpaceDN w:val="0"/>
              <w:adjustRightInd w:val="0"/>
              <w:rPr>
                <w:rFonts w:ascii="Times New Roman" w:hAnsi="Times New Roman" w:cs="Times New Roman"/>
                <w:color w:val="000000"/>
                <w:sz w:val="24"/>
                <w:szCs w:val="16"/>
              </w:rPr>
            </w:pPr>
            <w:r w:rsidRPr="00744CD3">
              <w:rPr>
                <w:rFonts w:ascii="Times New Roman" w:hAnsi="Times New Roman" w:cs="Times New Roman"/>
                <w:b/>
                <w:bCs/>
                <w:color w:val="000000"/>
                <w:sz w:val="24"/>
                <w:szCs w:val="16"/>
              </w:rPr>
              <w:t xml:space="preserve">Com Mem, Mentor, </w:t>
            </w:r>
          </w:p>
          <w:p w:rsidR="00240205" w:rsidRPr="00744CD3" w:rsidRDefault="00240205" w:rsidP="00D4067B">
            <w:pPr>
              <w:autoSpaceDE w:val="0"/>
              <w:autoSpaceDN w:val="0"/>
              <w:adjustRightInd w:val="0"/>
              <w:rPr>
                <w:rFonts w:ascii="Times New Roman" w:hAnsi="Times New Roman" w:cs="Times New Roman"/>
                <w:color w:val="000000"/>
                <w:sz w:val="24"/>
                <w:szCs w:val="16"/>
              </w:rPr>
            </w:pPr>
            <w:r w:rsidRPr="00744CD3">
              <w:rPr>
                <w:rFonts w:ascii="Times New Roman" w:hAnsi="Times New Roman" w:cs="Times New Roman"/>
                <w:b/>
                <w:bCs/>
                <w:color w:val="000000"/>
                <w:sz w:val="24"/>
                <w:szCs w:val="16"/>
              </w:rPr>
              <w:t xml:space="preserve">etc.) </w:t>
            </w:r>
          </w:p>
          <w:p w:rsidR="00240205" w:rsidRPr="00744CD3" w:rsidRDefault="00240205" w:rsidP="00D4067B">
            <w:pPr>
              <w:autoSpaceDE w:val="0"/>
              <w:autoSpaceDN w:val="0"/>
              <w:adjustRightInd w:val="0"/>
              <w:rPr>
                <w:rFonts w:ascii="Times New Roman" w:hAnsi="Times New Roman" w:cs="Times New Roman"/>
                <w:b/>
                <w:bCs/>
                <w:color w:val="000000"/>
                <w:sz w:val="24"/>
                <w:szCs w:val="24"/>
              </w:rPr>
            </w:pPr>
          </w:p>
        </w:tc>
      </w:tr>
      <w:tr w:rsidR="00240205" w:rsidRPr="00744CD3">
        <w:tc>
          <w:tcPr>
            <w:tcW w:w="3192" w:type="dxa"/>
          </w:tcPr>
          <w:p w:rsidR="00240205" w:rsidRPr="00744CD3" w:rsidRDefault="00240205" w:rsidP="00D4067B">
            <w:pPr>
              <w:autoSpaceDE w:val="0"/>
              <w:autoSpaceDN w:val="0"/>
              <w:adjustRightInd w:val="0"/>
              <w:rPr>
                <w:rFonts w:ascii="Times New Roman" w:hAnsi="Times New Roman" w:cs="Times New Roman"/>
                <w:b/>
                <w:bCs/>
                <w:color w:val="000000"/>
                <w:sz w:val="24"/>
                <w:szCs w:val="24"/>
              </w:rPr>
            </w:pPr>
          </w:p>
        </w:tc>
        <w:tc>
          <w:tcPr>
            <w:tcW w:w="3192" w:type="dxa"/>
          </w:tcPr>
          <w:p w:rsidR="00240205" w:rsidRPr="00744CD3" w:rsidRDefault="00240205" w:rsidP="00D4067B">
            <w:pPr>
              <w:autoSpaceDE w:val="0"/>
              <w:autoSpaceDN w:val="0"/>
              <w:adjustRightInd w:val="0"/>
              <w:rPr>
                <w:rFonts w:ascii="Times New Roman" w:hAnsi="Times New Roman" w:cs="Times New Roman"/>
                <w:b/>
                <w:bCs/>
                <w:color w:val="000000"/>
                <w:sz w:val="24"/>
                <w:szCs w:val="24"/>
              </w:rPr>
            </w:pPr>
          </w:p>
        </w:tc>
        <w:tc>
          <w:tcPr>
            <w:tcW w:w="3192" w:type="dxa"/>
          </w:tcPr>
          <w:p w:rsidR="00240205" w:rsidRPr="00744CD3" w:rsidRDefault="00240205" w:rsidP="00D4067B">
            <w:pPr>
              <w:autoSpaceDE w:val="0"/>
              <w:autoSpaceDN w:val="0"/>
              <w:adjustRightInd w:val="0"/>
              <w:rPr>
                <w:rFonts w:ascii="Times New Roman" w:hAnsi="Times New Roman" w:cs="Times New Roman"/>
                <w:b/>
                <w:bCs/>
                <w:color w:val="000000"/>
                <w:sz w:val="24"/>
                <w:szCs w:val="24"/>
              </w:rPr>
            </w:pPr>
          </w:p>
        </w:tc>
      </w:tr>
      <w:tr w:rsidR="00240205" w:rsidRPr="00744CD3">
        <w:tc>
          <w:tcPr>
            <w:tcW w:w="3192" w:type="dxa"/>
          </w:tcPr>
          <w:p w:rsidR="00240205" w:rsidRPr="00744CD3" w:rsidRDefault="00240205" w:rsidP="00D4067B">
            <w:pPr>
              <w:autoSpaceDE w:val="0"/>
              <w:autoSpaceDN w:val="0"/>
              <w:adjustRightInd w:val="0"/>
              <w:rPr>
                <w:rFonts w:ascii="Times New Roman" w:hAnsi="Times New Roman" w:cs="Times New Roman"/>
                <w:b/>
                <w:bCs/>
                <w:color w:val="000000"/>
                <w:sz w:val="24"/>
                <w:szCs w:val="24"/>
              </w:rPr>
            </w:pPr>
          </w:p>
        </w:tc>
        <w:tc>
          <w:tcPr>
            <w:tcW w:w="3192" w:type="dxa"/>
          </w:tcPr>
          <w:p w:rsidR="00240205" w:rsidRPr="00744CD3" w:rsidRDefault="00240205" w:rsidP="00D4067B">
            <w:pPr>
              <w:autoSpaceDE w:val="0"/>
              <w:autoSpaceDN w:val="0"/>
              <w:adjustRightInd w:val="0"/>
              <w:rPr>
                <w:rFonts w:ascii="Times New Roman" w:hAnsi="Times New Roman" w:cs="Times New Roman"/>
                <w:b/>
                <w:bCs/>
                <w:color w:val="000000"/>
                <w:sz w:val="24"/>
                <w:szCs w:val="24"/>
              </w:rPr>
            </w:pPr>
          </w:p>
        </w:tc>
        <w:tc>
          <w:tcPr>
            <w:tcW w:w="3192" w:type="dxa"/>
          </w:tcPr>
          <w:p w:rsidR="00240205" w:rsidRPr="00744CD3" w:rsidRDefault="00240205" w:rsidP="00D4067B">
            <w:pPr>
              <w:autoSpaceDE w:val="0"/>
              <w:autoSpaceDN w:val="0"/>
              <w:adjustRightInd w:val="0"/>
              <w:rPr>
                <w:rFonts w:ascii="Times New Roman" w:hAnsi="Times New Roman" w:cs="Times New Roman"/>
                <w:b/>
                <w:bCs/>
                <w:color w:val="000000"/>
                <w:sz w:val="24"/>
                <w:szCs w:val="24"/>
              </w:rPr>
            </w:pPr>
          </w:p>
        </w:tc>
      </w:tr>
    </w:tbl>
    <w:p w:rsidR="00240205" w:rsidRPr="00744CD3" w:rsidRDefault="00240205" w:rsidP="00D4067B">
      <w:pPr>
        <w:autoSpaceDE w:val="0"/>
        <w:autoSpaceDN w:val="0"/>
        <w:adjustRightInd w:val="0"/>
        <w:spacing w:after="0" w:line="240" w:lineRule="auto"/>
        <w:rPr>
          <w:rFonts w:ascii="Times New Roman" w:hAnsi="Times New Roman" w:cs="Times New Roman"/>
          <w:b/>
          <w:bCs/>
          <w:color w:val="000000"/>
          <w:sz w:val="24"/>
          <w:szCs w:val="24"/>
        </w:rPr>
      </w:pPr>
    </w:p>
    <w:p w:rsidR="007C2757" w:rsidRPr="00744CD3" w:rsidRDefault="007C2757" w:rsidP="00D4067B">
      <w:pPr>
        <w:autoSpaceDE w:val="0"/>
        <w:autoSpaceDN w:val="0"/>
        <w:adjustRightInd w:val="0"/>
        <w:spacing w:after="0" w:line="240" w:lineRule="auto"/>
        <w:ind w:left="720" w:hanging="36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1.3. Student advising or mentoring </w:t>
      </w:r>
    </w:p>
    <w:p w:rsidR="007C2757" w:rsidRPr="00744CD3" w:rsidRDefault="00F2291A" w:rsidP="00D4067B">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Include y</w:t>
      </w:r>
      <w:r w:rsidR="007C2757" w:rsidRPr="00744CD3">
        <w:rPr>
          <w:rFonts w:ascii="Times New Roman" w:hAnsi="Times New Roman" w:cs="Times New Roman"/>
          <w:color w:val="000000"/>
          <w:sz w:val="24"/>
          <w:szCs w:val="24"/>
        </w:rPr>
        <w:t>ear</w:t>
      </w:r>
      <w:r>
        <w:rPr>
          <w:rFonts w:ascii="Times New Roman" w:hAnsi="Times New Roman" w:cs="Times New Roman"/>
          <w:color w:val="000000"/>
          <w:sz w:val="24"/>
          <w:szCs w:val="24"/>
        </w:rPr>
        <w:t>, type of advising/mentoring (undergraduate, graduate, thesis, etc.), and n</w:t>
      </w:r>
      <w:r w:rsidR="007C2757" w:rsidRPr="00744CD3">
        <w:rPr>
          <w:rFonts w:ascii="Times New Roman" w:hAnsi="Times New Roman" w:cs="Times New Roman"/>
          <w:color w:val="000000"/>
          <w:sz w:val="24"/>
          <w:szCs w:val="24"/>
        </w:rPr>
        <w:t xml:space="preserve">umber of </w:t>
      </w:r>
      <w:r>
        <w:rPr>
          <w:rFonts w:ascii="Times New Roman" w:hAnsi="Times New Roman" w:cs="Times New Roman"/>
          <w:color w:val="000000"/>
          <w:sz w:val="24"/>
          <w:szCs w:val="24"/>
        </w:rPr>
        <w:t>s</w:t>
      </w:r>
      <w:r w:rsidR="007C2757" w:rsidRPr="00744CD3">
        <w:rPr>
          <w:rFonts w:ascii="Times New Roman" w:hAnsi="Times New Roman" w:cs="Times New Roman"/>
          <w:color w:val="000000"/>
          <w:sz w:val="24"/>
          <w:szCs w:val="24"/>
        </w:rPr>
        <w:t xml:space="preserve">tudents </w:t>
      </w:r>
    </w:p>
    <w:p w:rsidR="007C2757" w:rsidRPr="00744CD3" w:rsidRDefault="007C2757" w:rsidP="00D4067B">
      <w:pPr>
        <w:autoSpaceDE w:val="0"/>
        <w:autoSpaceDN w:val="0"/>
        <w:adjustRightInd w:val="0"/>
        <w:spacing w:after="0" w:line="240" w:lineRule="auto"/>
        <w:ind w:left="720" w:hanging="36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1.4. List workshops or seminars you have attended on teaching effectiveness. </w:t>
      </w:r>
    </w:p>
    <w:p w:rsidR="007C2757" w:rsidRPr="00744CD3" w:rsidRDefault="007C2757" w:rsidP="00D4067B">
      <w:pPr>
        <w:autoSpaceDE w:val="0"/>
        <w:autoSpaceDN w:val="0"/>
        <w:adjustRightInd w:val="0"/>
        <w:spacing w:after="0" w:line="240" w:lineRule="auto"/>
        <w:ind w:left="720" w:hanging="36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1.5. List teaching awards and include the documentation. </w:t>
      </w:r>
    </w:p>
    <w:p w:rsidR="007C2757" w:rsidRPr="00744CD3" w:rsidRDefault="007C2757" w:rsidP="00D4067B">
      <w:pPr>
        <w:autoSpaceDE w:val="0"/>
        <w:autoSpaceDN w:val="0"/>
        <w:adjustRightInd w:val="0"/>
        <w:spacing w:after="0" w:line="240" w:lineRule="auto"/>
        <w:ind w:left="720" w:hanging="360"/>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t xml:space="preserve">1.6. Peer evaluation of teaching </w:t>
      </w:r>
      <w:r w:rsidR="006D1B32" w:rsidRPr="006D1B32">
        <w:rPr>
          <w:rFonts w:ascii="Times New Roman" w:hAnsi="Times New Roman" w:cs="Times New Roman"/>
          <w:bCs/>
          <w:color w:val="FF0000"/>
          <w:sz w:val="24"/>
          <w:szCs w:val="24"/>
        </w:rPr>
        <w:t>(Effective Fall 2013)</w:t>
      </w:r>
    </w:p>
    <w:p w:rsidR="00171B52" w:rsidRPr="00744CD3" w:rsidRDefault="006D1B32" w:rsidP="00D4067B">
      <w:pPr>
        <w:autoSpaceDE w:val="0"/>
        <w:autoSpaceDN w:val="0"/>
        <w:adjustRightInd w:val="0"/>
        <w:spacing w:after="0" w:line="240" w:lineRule="auto"/>
        <w:ind w:left="720"/>
        <w:rPr>
          <w:rFonts w:ascii="Times New Roman" w:hAnsi="Times New Roman" w:cs="Times New Roman"/>
          <w:color w:val="000000"/>
          <w:sz w:val="24"/>
          <w:szCs w:val="24"/>
        </w:rPr>
      </w:pPr>
      <w:r w:rsidRPr="006D1B32">
        <w:rPr>
          <w:rFonts w:ascii="Times New Roman" w:hAnsi="Times New Roman" w:cs="Times New Roman"/>
          <w:bCs/>
          <w:sz w:val="24"/>
          <w:szCs w:val="24"/>
        </w:rPr>
        <w:t xml:space="preserve">Faculty are to have a minimum of one peer observation each academic year.  </w:t>
      </w:r>
      <w:r w:rsidR="008B3D33" w:rsidRPr="006D1B32">
        <w:rPr>
          <w:rFonts w:ascii="Times New Roman" w:hAnsi="Times New Roman" w:cs="Times New Roman"/>
          <w:bCs/>
          <w:sz w:val="24"/>
          <w:szCs w:val="24"/>
        </w:rPr>
        <w:t>This is to p</w:t>
      </w:r>
      <w:r w:rsidR="00230636" w:rsidRPr="006D1B32">
        <w:rPr>
          <w:rFonts w:ascii="Times New Roman" w:hAnsi="Times New Roman" w:cs="Times New Roman"/>
          <w:bCs/>
          <w:sz w:val="24"/>
          <w:szCs w:val="24"/>
        </w:rPr>
        <w:t>rovide feedback</w:t>
      </w:r>
      <w:r w:rsidR="00171B52" w:rsidRPr="006D1B32">
        <w:rPr>
          <w:rFonts w:ascii="Times New Roman" w:hAnsi="Times New Roman" w:cs="Times New Roman"/>
          <w:bCs/>
          <w:sz w:val="24"/>
          <w:szCs w:val="24"/>
        </w:rPr>
        <w:t xml:space="preserve"> </w:t>
      </w:r>
      <w:r w:rsidR="008B3D33" w:rsidRPr="006D1B32">
        <w:rPr>
          <w:rFonts w:ascii="Times New Roman" w:hAnsi="Times New Roman" w:cs="Times New Roman"/>
          <w:bCs/>
          <w:sz w:val="24"/>
          <w:szCs w:val="24"/>
        </w:rPr>
        <w:t>of their teaching in the</w:t>
      </w:r>
      <w:r w:rsidR="008B3D33" w:rsidRPr="00744CD3">
        <w:rPr>
          <w:rFonts w:ascii="Times New Roman" w:hAnsi="Times New Roman" w:cs="Times New Roman"/>
          <w:bCs/>
          <w:color w:val="000000"/>
          <w:sz w:val="24"/>
          <w:szCs w:val="24"/>
        </w:rPr>
        <w:t xml:space="preserve"> </w:t>
      </w:r>
      <w:r w:rsidR="00724D3D" w:rsidRPr="00744CD3">
        <w:rPr>
          <w:rFonts w:ascii="Times New Roman" w:hAnsi="Times New Roman" w:cs="Times New Roman"/>
          <w:bCs/>
          <w:color w:val="000000"/>
          <w:sz w:val="24"/>
          <w:szCs w:val="24"/>
        </w:rPr>
        <w:t>classroom;</w:t>
      </w:r>
      <w:r w:rsidR="00230636" w:rsidRPr="00744CD3">
        <w:rPr>
          <w:rFonts w:ascii="Times New Roman" w:hAnsi="Times New Roman" w:cs="Times New Roman"/>
          <w:bCs/>
          <w:color w:val="000000"/>
          <w:sz w:val="24"/>
          <w:szCs w:val="24"/>
        </w:rPr>
        <w:t xml:space="preserve"> this feedback should be </w:t>
      </w:r>
      <w:r w:rsidR="00DE3F68" w:rsidRPr="00744CD3">
        <w:rPr>
          <w:rFonts w:ascii="Times New Roman" w:hAnsi="Times New Roman" w:cs="Times New Roman"/>
          <w:bCs/>
          <w:color w:val="000000"/>
          <w:sz w:val="24"/>
          <w:szCs w:val="24"/>
        </w:rPr>
        <w:t xml:space="preserve">discussed in </w:t>
      </w:r>
      <w:r w:rsidR="00230636" w:rsidRPr="00744CD3">
        <w:rPr>
          <w:rFonts w:ascii="Times New Roman" w:hAnsi="Times New Roman" w:cs="Times New Roman"/>
          <w:bCs/>
          <w:color w:val="000000"/>
          <w:sz w:val="24"/>
          <w:szCs w:val="24"/>
        </w:rPr>
        <w:t>their self reflective statement</w:t>
      </w:r>
      <w:r w:rsidR="00DE3F68" w:rsidRPr="00744CD3">
        <w:rPr>
          <w:rFonts w:ascii="Times New Roman" w:hAnsi="Times New Roman" w:cs="Times New Roman"/>
          <w:bCs/>
          <w:color w:val="000000"/>
          <w:sz w:val="24"/>
          <w:szCs w:val="24"/>
        </w:rPr>
        <w:t>.</w:t>
      </w:r>
      <w:r w:rsidR="00AC00BB" w:rsidRPr="00744CD3">
        <w:rPr>
          <w:rFonts w:ascii="Times New Roman" w:hAnsi="Times New Roman" w:cs="Times New Roman"/>
          <w:bCs/>
          <w:color w:val="000000"/>
          <w:sz w:val="24"/>
          <w:szCs w:val="24"/>
        </w:rPr>
        <w:t xml:space="preserve">  Peer observations may be conducted by the department chair, personnel committee member or neutral faculty member.  The department should develop a consistent form</w:t>
      </w:r>
      <w:r w:rsidR="00B71934" w:rsidRPr="00744CD3">
        <w:rPr>
          <w:rFonts w:ascii="Times New Roman" w:hAnsi="Times New Roman" w:cs="Times New Roman"/>
          <w:bCs/>
          <w:color w:val="000000"/>
          <w:sz w:val="24"/>
          <w:szCs w:val="24"/>
        </w:rPr>
        <w:t>/ rubric for this observation</w:t>
      </w:r>
      <w:r w:rsidR="00AC00BB" w:rsidRPr="00744CD3">
        <w:rPr>
          <w:rFonts w:ascii="Times New Roman" w:hAnsi="Times New Roman" w:cs="Times New Roman"/>
          <w:bCs/>
          <w:color w:val="000000"/>
          <w:sz w:val="24"/>
          <w:szCs w:val="24"/>
        </w:rPr>
        <w:t xml:space="preserve">. </w:t>
      </w:r>
    </w:p>
    <w:p w:rsidR="007C2757" w:rsidRPr="00744CD3" w:rsidRDefault="007C2757" w:rsidP="00D4067B">
      <w:pPr>
        <w:autoSpaceDE w:val="0"/>
        <w:autoSpaceDN w:val="0"/>
        <w:adjustRightInd w:val="0"/>
        <w:spacing w:after="0" w:line="240" w:lineRule="auto"/>
        <w:ind w:left="720" w:hanging="36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1.7. List other professional activities which enhanced your teaching performance and </w:t>
      </w:r>
    </w:p>
    <w:p w:rsidR="007C2757" w:rsidRPr="00744CD3" w:rsidRDefault="007C2757" w:rsidP="00D4067B">
      <w:pPr>
        <w:autoSpaceDE w:val="0"/>
        <w:autoSpaceDN w:val="0"/>
        <w:adjustRightInd w:val="0"/>
        <w:spacing w:after="0" w:line="240" w:lineRule="auto"/>
        <w:ind w:left="720" w:hanging="36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your students’ learning. </w:t>
      </w:r>
    </w:p>
    <w:p w:rsidR="007C2757" w:rsidRPr="00744CD3" w:rsidRDefault="007C2757" w:rsidP="00D4067B">
      <w:pPr>
        <w:autoSpaceDE w:val="0"/>
        <w:autoSpaceDN w:val="0"/>
        <w:adjustRightInd w:val="0"/>
        <w:spacing w:after="0" w:line="240" w:lineRule="auto"/>
        <w:ind w:left="1080" w:hanging="360"/>
        <w:rPr>
          <w:rFonts w:ascii="Times New Roman" w:hAnsi="Times New Roman" w:cs="Times New Roman"/>
          <w:color w:val="000000"/>
          <w:sz w:val="24"/>
          <w:szCs w:val="24"/>
        </w:rPr>
      </w:pPr>
      <w:r w:rsidRPr="00744CD3">
        <w:rPr>
          <w:rFonts w:ascii="Times New Roman" w:hAnsi="Times New Roman" w:cs="Times New Roman"/>
          <w:color w:val="000000"/>
          <w:sz w:val="24"/>
          <w:szCs w:val="24"/>
        </w:rPr>
        <w:t xml:space="preserve">1.7.1 Briefly describe your activities </w:t>
      </w:r>
    </w:p>
    <w:p w:rsidR="007C2757" w:rsidRPr="00744CD3" w:rsidRDefault="007C2757" w:rsidP="00D4067B">
      <w:pPr>
        <w:autoSpaceDE w:val="0"/>
        <w:autoSpaceDN w:val="0"/>
        <w:adjustRightInd w:val="0"/>
        <w:spacing w:after="0" w:line="240" w:lineRule="auto"/>
        <w:ind w:left="1080" w:hanging="360"/>
        <w:rPr>
          <w:rFonts w:ascii="Times New Roman" w:hAnsi="Times New Roman" w:cs="Times New Roman"/>
          <w:color w:val="000000"/>
          <w:sz w:val="24"/>
          <w:szCs w:val="24"/>
        </w:rPr>
      </w:pPr>
      <w:r w:rsidRPr="00744CD3">
        <w:rPr>
          <w:rFonts w:ascii="Times New Roman" w:hAnsi="Times New Roman" w:cs="Times New Roman"/>
          <w:color w:val="000000"/>
          <w:sz w:val="24"/>
          <w:szCs w:val="24"/>
        </w:rPr>
        <w:t xml:space="preserve">1.7.2 Include documentation </w:t>
      </w:r>
    </w:p>
    <w:p w:rsidR="006B6B5D" w:rsidRPr="00744CD3" w:rsidRDefault="006B6B5D" w:rsidP="00D4067B">
      <w:pPr>
        <w:autoSpaceDE w:val="0"/>
        <w:autoSpaceDN w:val="0"/>
        <w:adjustRightInd w:val="0"/>
        <w:spacing w:after="0" w:line="240" w:lineRule="auto"/>
        <w:rPr>
          <w:rFonts w:ascii="Times New Roman" w:hAnsi="Times New Roman" w:cs="Times New Roman"/>
          <w:color w:val="000000"/>
          <w:sz w:val="24"/>
          <w:szCs w:val="24"/>
        </w:rPr>
      </w:pPr>
    </w:p>
    <w:p w:rsidR="007C2757" w:rsidRPr="00744CD3" w:rsidRDefault="006D1B32" w:rsidP="00D4067B">
      <w:pPr>
        <w:autoSpaceDE w:val="0"/>
        <w:autoSpaceDN w:val="0"/>
        <w:adjustRightInd w:val="0"/>
        <w:spacing w:after="0" w:line="240" w:lineRule="auto"/>
        <w:rPr>
          <w:rFonts w:ascii="Times New Roman" w:hAnsi="Times New Roman" w:cs="Times New Roman"/>
          <w:b/>
          <w:bCs/>
          <w:color w:val="000000"/>
          <w:sz w:val="24"/>
          <w:szCs w:val="24"/>
        </w:rPr>
      </w:pPr>
      <w:r w:rsidRPr="006D1B32">
        <w:rPr>
          <w:rFonts w:ascii="Times New Roman" w:hAnsi="Times New Roman" w:cs="Times New Roman"/>
          <w:b/>
          <w:bCs/>
          <w:color w:val="000000"/>
          <w:sz w:val="24"/>
          <w:szCs w:val="24"/>
          <w:u w:val="single"/>
        </w:rPr>
        <w:t>TAB 11</w:t>
      </w:r>
      <w:r w:rsidR="00BC65B7">
        <w:rPr>
          <w:rFonts w:ascii="Times New Roman" w:hAnsi="Times New Roman" w:cs="Times New Roman"/>
          <w:b/>
          <w:bCs/>
          <w:color w:val="000000"/>
          <w:sz w:val="24"/>
          <w:szCs w:val="24"/>
          <w:u w:val="single"/>
        </w:rPr>
        <w:t xml:space="preserve"> (9 for PTR)</w:t>
      </w:r>
      <w:r>
        <w:rPr>
          <w:rFonts w:ascii="Times New Roman" w:hAnsi="Times New Roman" w:cs="Times New Roman"/>
          <w:b/>
          <w:bCs/>
          <w:color w:val="000000"/>
          <w:sz w:val="24"/>
          <w:szCs w:val="24"/>
        </w:rPr>
        <w:t xml:space="preserve">: </w:t>
      </w:r>
      <w:r w:rsidR="007C2757" w:rsidRPr="00744CD3">
        <w:rPr>
          <w:rFonts w:ascii="Times New Roman" w:hAnsi="Times New Roman" w:cs="Times New Roman"/>
          <w:b/>
          <w:bCs/>
          <w:color w:val="000000"/>
          <w:sz w:val="24"/>
          <w:szCs w:val="24"/>
        </w:rPr>
        <w:t xml:space="preserve"> Scholarship (Research and Creative Activities) </w:t>
      </w:r>
    </w:p>
    <w:p w:rsidR="00D802A3" w:rsidRPr="00744CD3" w:rsidRDefault="00D802A3" w:rsidP="00D4067B">
      <w:pPr>
        <w:autoSpaceDE w:val="0"/>
        <w:autoSpaceDN w:val="0"/>
        <w:adjustRightInd w:val="0"/>
        <w:spacing w:after="0" w:line="240" w:lineRule="auto"/>
        <w:ind w:left="360"/>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t>2.1 Self Reflective Statement</w:t>
      </w:r>
    </w:p>
    <w:p w:rsidR="00D802A3" w:rsidRPr="00744CD3" w:rsidRDefault="00D802A3" w:rsidP="00D4067B">
      <w:pPr>
        <w:autoSpaceDE w:val="0"/>
        <w:autoSpaceDN w:val="0"/>
        <w:spacing w:after="0" w:line="240" w:lineRule="auto"/>
        <w:ind w:firstLine="360"/>
        <w:rPr>
          <w:rFonts w:ascii="Times New Roman" w:hAnsi="Times New Roman" w:cs="Times New Roman"/>
          <w:sz w:val="24"/>
          <w:szCs w:val="24"/>
        </w:rPr>
      </w:pPr>
      <w:r w:rsidRPr="00744CD3">
        <w:rPr>
          <w:rFonts w:ascii="Times New Roman" w:hAnsi="Times New Roman" w:cs="Times New Roman"/>
          <w:sz w:val="24"/>
          <w:szCs w:val="24"/>
        </w:rPr>
        <w:t>Per department guidelines or at minimum shall include:</w:t>
      </w:r>
    </w:p>
    <w:p w:rsidR="00D802A3" w:rsidRPr="00744CD3" w:rsidRDefault="00A07529" w:rsidP="00D4067B">
      <w:pPr>
        <w:pStyle w:val="ListParagraph"/>
        <w:numPr>
          <w:ilvl w:val="0"/>
          <w:numId w:val="14"/>
        </w:numPr>
        <w:autoSpaceDE w:val="0"/>
        <w:autoSpaceDN w:val="0"/>
        <w:spacing w:after="0" w:line="240" w:lineRule="auto"/>
        <w:rPr>
          <w:rFonts w:ascii="Times New Roman" w:hAnsi="Times New Roman" w:cs="Times New Roman"/>
          <w:sz w:val="24"/>
          <w:szCs w:val="24"/>
        </w:rPr>
      </w:pPr>
      <w:r w:rsidRPr="00744CD3">
        <w:rPr>
          <w:rFonts w:ascii="Times New Roman" w:hAnsi="Times New Roman" w:cs="Times New Roman"/>
          <w:sz w:val="24"/>
          <w:szCs w:val="24"/>
        </w:rPr>
        <w:t xml:space="preserve">How well </w:t>
      </w:r>
      <w:r w:rsidR="006B6B5D" w:rsidRPr="00744CD3">
        <w:rPr>
          <w:rFonts w:ascii="Times New Roman" w:hAnsi="Times New Roman" w:cs="Times New Roman"/>
          <w:sz w:val="24"/>
          <w:szCs w:val="24"/>
        </w:rPr>
        <w:t>have</w:t>
      </w:r>
      <w:r w:rsidRPr="00744CD3">
        <w:rPr>
          <w:rFonts w:ascii="Times New Roman" w:hAnsi="Times New Roman" w:cs="Times New Roman"/>
          <w:sz w:val="24"/>
          <w:szCs w:val="24"/>
        </w:rPr>
        <w:t xml:space="preserve"> you achieved you goals for scholarly activities</w:t>
      </w:r>
    </w:p>
    <w:p w:rsidR="00D802A3" w:rsidRPr="00744CD3" w:rsidRDefault="00A07529" w:rsidP="00D4067B">
      <w:pPr>
        <w:pStyle w:val="ListParagraph"/>
        <w:numPr>
          <w:ilvl w:val="0"/>
          <w:numId w:val="14"/>
        </w:numPr>
        <w:autoSpaceDE w:val="0"/>
        <w:autoSpaceDN w:val="0"/>
        <w:spacing w:after="0" w:line="240" w:lineRule="auto"/>
        <w:rPr>
          <w:rFonts w:ascii="Times New Roman" w:hAnsi="Times New Roman" w:cs="Times New Roman"/>
          <w:sz w:val="24"/>
          <w:szCs w:val="24"/>
        </w:rPr>
      </w:pPr>
      <w:r w:rsidRPr="00744CD3">
        <w:rPr>
          <w:rFonts w:ascii="Times New Roman" w:hAnsi="Times New Roman" w:cs="Times New Roman"/>
          <w:sz w:val="24"/>
          <w:szCs w:val="24"/>
        </w:rPr>
        <w:t>If any</w:t>
      </w:r>
      <w:r w:rsidR="00D802A3" w:rsidRPr="00744CD3">
        <w:rPr>
          <w:rFonts w:ascii="Times New Roman" w:hAnsi="Times New Roman" w:cs="Times New Roman"/>
          <w:sz w:val="24"/>
          <w:szCs w:val="24"/>
        </w:rPr>
        <w:t xml:space="preserve"> scholarly activities were attempted but were unsuccessful</w:t>
      </w:r>
      <w:r w:rsidR="006B6B5D" w:rsidRPr="00744CD3">
        <w:rPr>
          <w:rFonts w:ascii="Times New Roman" w:hAnsi="Times New Roman" w:cs="Times New Roman"/>
          <w:sz w:val="24"/>
          <w:szCs w:val="24"/>
        </w:rPr>
        <w:t>,</w:t>
      </w:r>
      <w:r w:rsidR="00D802A3" w:rsidRPr="00744CD3">
        <w:rPr>
          <w:rFonts w:ascii="Times New Roman" w:hAnsi="Times New Roman" w:cs="Times New Roman"/>
          <w:sz w:val="24"/>
          <w:szCs w:val="24"/>
        </w:rPr>
        <w:t xml:space="preserve"> </w:t>
      </w:r>
      <w:r w:rsidRPr="00744CD3">
        <w:rPr>
          <w:rFonts w:ascii="Times New Roman" w:hAnsi="Times New Roman" w:cs="Times New Roman"/>
          <w:sz w:val="24"/>
          <w:szCs w:val="24"/>
        </w:rPr>
        <w:t xml:space="preserve">explain </w:t>
      </w:r>
      <w:r w:rsidR="00D802A3" w:rsidRPr="00744CD3">
        <w:rPr>
          <w:rFonts w:ascii="Times New Roman" w:hAnsi="Times New Roman" w:cs="Times New Roman"/>
          <w:sz w:val="24"/>
          <w:szCs w:val="24"/>
        </w:rPr>
        <w:t>why</w:t>
      </w:r>
      <w:r w:rsidRPr="00744CD3">
        <w:rPr>
          <w:rFonts w:ascii="Times New Roman" w:hAnsi="Times New Roman" w:cs="Times New Roman"/>
          <w:sz w:val="24"/>
          <w:szCs w:val="24"/>
        </w:rPr>
        <w:t xml:space="preserve"> they were unsuccessful and w</w:t>
      </w:r>
      <w:r w:rsidR="00D802A3" w:rsidRPr="00744CD3">
        <w:rPr>
          <w:rFonts w:ascii="Times New Roman" w:hAnsi="Times New Roman" w:cs="Times New Roman"/>
          <w:sz w:val="24"/>
          <w:szCs w:val="24"/>
        </w:rPr>
        <w:t xml:space="preserve">hat changes might you make to your </w:t>
      </w:r>
      <w:r w:rsidRPr="00744CD3">
        <w:rPr>
          <w:rFonts w:ascii="Times New Roman" w:hAnsi="Times New Roman" w:cs="Times New Roman"/>
          <w:sz w:val="24"/>
          <w:szCs w:val="24"/>
        </w:rPr>
        <w:t>scholarly</w:t>
      </w:r>
      <w:r w:rsidR="00D802A3" w:rsidRPr="00744CD3">
        <w:rPr>
          <w:rFonts w:ascii="Times New Roman" w:hAnsi="Times New Roman" w:cs="Times New Roman"/>
          <w:sz w:val="24"/>
          <w:szCs w:val="24"/>
        </w:rPr>
        <w:t xml:space="preserve"> activities to ensure future success</w:t>
      </w:r>
    </w:p>
    <w:p w:rsidR="00D802A3" w:rsidRPr="00744CD3" w:rsidRDefault="00D802A3" w:rsidP="00D4067B">
      <w:pPr>
        <w:autoSpaceDE w:val="0"/>
        <w:autoSpaceDN w:val="0"/>
        <w:adjustRightInd w:val="0"/>
        <w:spacing w:after="0" w:line="240" w:lineRule="auto"/>
        <w:rPr>
          <w:rFonts w:ascii="Times New Roman" w:hAnsi="Times New Roman" w:cs="Times New Roman"/>
          <w:color w:val="000000"/>
          <w:sz w:val="24"/>
          <w:szCs w:val="24"/>
        </w:rPr>
      </w:pPr>
    </w:p>
    <w:p w:rsidR="00F010CA" w:rsidRPr="00744CD3" w:rsidRDefault="007C2757" w:rsidP="00D4067B">
      <w:pPr>
        <w:autoSpaceDE w:val="0"/>
        <w:autoSpaceDN w:val="0"/>
        <w:adjustRightInd w:val="0"/>
        <w:spacing w:after="0" w:line="240" w:lineRule="auto"/>
        <w:ind w:left="720" w:hanging="360"/>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t>2.</w:t>
      </w:r>
      <w:r w:rsidR="00D802A3" w:rsidRPr="00744CD3">
        <w:rPr>
          <w:rFonts w:ascii="Times New Roman" w:hAnsi="Times New Roman" w:cs="Times New Roman"/>
          <w:b/>
          <w:bCs/>
          <w:color w:val="000000"/>
          <w:sz w:val="24"/>
          <w:szCs w:val="24"/>
        </w:rPr>
        <w:t>2</w:t>
      </w:r>
      <w:r w:rsidRPr="00744CD3">
        <w:rPr>
          <w:rFonts w:ascii="Times New Roman" w:hAnsi="Times New Roman" w:cs="Times New Roman"/>
          <w:b/>
          <w:bCs/>
          <w:color w:val="000000"/>
          <w:sz w:val="24"/>
          <w:szCs w:val="24"/>
        </w:rPr>
        <w:t xml:space="preserve">. List manuscripts that have been published or accepted for publication. </w:t>
      </w:r>
      <w:r w:rsidR="006B6B5D" w:rsidRPr="00744CD3">
        <w:rPr>
          <w:rFonts w:ascii="Times New Roman" w:hAnsi="Times New Roman" w:cs="Times New Roman"/>
          <w:b/>
          <w:bCs/>
          <w:color w:val="000000"/>
          <w:sz w:val="24"/>
          <w:szCs w:val="24"/>
        </w:rPr>
        <w:t xml:space="preserve"> </w:t>
      </w:r>
    </w:p>
    <w:p w:rsidR="00744CD3" w:rsidRPr="00744CD3" w:rsidRDefault="00F010CA" w:rsidP="00D4067B">
      <w:pPr>
        <w:autoSpaceDE w:val="0"/>
        <w:autoSpaceDN w:val="0"/>
        <w:adjustRightInd w:val="0"/>
        <w:spacing w:after="0" w:line="240" w:lineRule="auto"/>
        <w:ind w:left="720"/>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t>Use the following table to provide contents for your endeavors, list most recent last.</w:t>
      </w:r>
      <w:r w:rsidR="006B6B5D" w:rsidRPr="00744CD3">
        <w:rPr>
          <w:rFonts w:ascii="Times New Roman" w:hAnsi="Times New Roman" w:cs="Times New Roman"/>
          <w:b/>
          <w:bCs/>
          <w:color w:val="000000"/>
          <w:sz w:val="24"/>
          <w:szCs w:val="24"/>
        </w:rPr>
        <w:t xml:space="preserve"> </w:t>
      </w:r>
      <w:r w:rsidR="00B82E4A" w:rsidRPr="00744CD3">
        <w:rPr>
          <w:rFonts w:ascii="Times New Roman" w:hAnsi="Times New Roman" w:cs="Times New Roman"/>
          <w:b/>
          <w:bCs/>
          <w:color w:val="000000"/>
          <w:sz w:val="24"/>
          <w:szCs w:val="24"/>
        </w:rPr>
        <w:t xml:space="preserve">The evidence tab is the tab number for the location of the documentation.  By adding most recent last, faculty only need to add to their portfolio each year. </w:t>
      </w:r>
    </w:p>
    <w:p w:rsidR="00744CD3" w:rsidRPr="00744CD3" w:rsidRDefault="00744CD3" w:rsidP="00D4067B">
      <w:pPr>
        <w:autoSpaceDE w:val="0"/>
        <w:autoSpaceDN w:val="0"/>
        <w:adjustRightInd w:val="0"/>
        <w:spacing w:after="0" w:line="240" w:lineRule="auto"/>
        <w:ind w:left="720"/>
        <w:rPr>
          <w:rFonts w:ascii="Times New Roman" w:hAnsi="Times New Roman" w:cs="Times New Roman"/>
          <w:b/>
          <w:bCs/>
          <w:color w:val="000000"/>
          <w:sz w:val="24"/>
          <w:szCs w:val="24"/>
        </w:rPr>
      </w:pPr>
    </w:p>
    <w:p w:rsidR="00D963C0" w:rsidRDefault="00744CD3" w:rsidP="00D4067B">
      <w:pPr>
        <w:spacing w:after="0"/>
        <w:ind w:left="720"/>
        <w:rPr>
          <w:rFonts w:ascii="Times New Roman" w:eastAsia="Calibri" w:hAnsi="Times New Roman" w:cs="Times New Roman"/>
          <w:bCs/>
          <w:iCs/>
          <w:color w:val="000000"/>
          <w:sz w:val="24"/>
          <w:szCs w:val="24"/>
        </w:rPr>
      </w:pPr>
      <w:r w:rsidRPr="00744CD3">
        <w:rPr>
          <w:rFonts w:ascii="Times New Roman" w:eastAsia="Calibri" w:hAnsi="Times New Roman" w:cs="Times New Roman"/>
          <w:bCs/>
          <w:iCs/>
          <w:color w:val="000000"/>
          <w:sz w:val="24"/>
          <w:szCs w:val="24"/>
        </w:rPr>
        <w:t>All items of scholarship are 1) to be university-external published or disseminated, unless otherwise indicated, 2) have clearly attributable authorship on the item, and 3) related to the individual’s unit of assignment (field or related field).</w:t>
      </w:r>
    </w:p>
    <w:p w:rsidR="00D963C0" w:rsidRDefault="00D963C0" w:rsidP="00D4067B">
      <w:pPr>
        <w:spacing w:after="0"/>
        <w:ind w:left="720"/>
        <w:rPr>
          <w:rFonts w:ascii="Times New Roman" w:eastAsia="Calibri" w:hAnsi="Times New Roman" w:cs="Times New Roman"/>
          <w:bCs/>
          <w:iCs/>
          <w:color w:val="000000"/>
          <w:sz w:val="24"/>
          <w:szCs w:val="24"/>
        </w:rPr>
      </w:pPr>
    </w:p>
    <w:p w:rsidR="00D963C0" w:rsidRPr="00D963C0" w:rsidRDefault="00D963C0" w:rsidP="00D963C0">
      <w:pPr>
        <w:ind w:left="720"/>
        <w:rPr>
          <w:rFonts w:ascii="Times New Roman" w:hAnsi="Times New Roman"/>
          <w:sz w:val="24"/>
          <w:szCs w:val="20"/>
        </w:rPr>
      </w:pPr>
      <w:r w:rsidRPr="00D963C0">
        <w:rPr>
          <w:rFonts w:ascii="Times New Roman" w:hAnsi="Times New Roman"/>
          <w:color w:val="000000"/>
          <w:sz w:val="24"/>
          <w:szCs w:val="24"/>
        </w:rPr>
        <w:t>Evidence in the following table is to be listed chronologically with the most recent listed last.  </w:t>
      </w:r>
      <w:r w:rsidRPr="00D963C0">
        <w:rPr>
          <w:rFonts w:ascii="Times New Roman" w:hAnsi="Times New Roman"/>
          <w:sz w:val="24"/>
          <w:szCs w:val="20"/>
        </w:rPr>
        <w:t xml:space="preserve"> </w:t>
      </w:r>
      <w:r w:rsidRPr="00D963C0">
        <w:rPr>
          <w:rFonts w:ascii="Times New Roman" w:hAnsi="Times New Roman"/>
          <w:color w:val="000000"/>
          <w:sz w:val="24"/>
          <w:szCs w:val="24"/>
        </w:rPr>
        <w:t>The column titled “evidence tab” indicates the tab in your binder that includes the evidence for your scholarship item.  </w:t>
      </w:r>
      <w:r w:rsidRPr="00D963C0">
        <w:rPr>
          <w:rFonts w:ascii="Times New Roman" w:hAnsi="Times New Roman"/>
          <w:color w:val="000000"/>
          <w:sz w:val="24"/>
        </w:rPr>
        <w:t>Evidence</w:t>
      </w:r>
      <w:r w:rsidRPr="00D963C0">
        <w:rPr>
          <w:rFonts w:ascii="Times New Roman" w:hAnsi="Times New Roman"/>
          <w:color w:val="000000"/>
          <w:sz w:val="24"/>
          <w:szCs w:val="24"/>
        </w:rPr>
        <w:t xml:space="preserve"> behind the tab </w:t>
      </w:r>
      <w:r w:rsidR="00876C5F">
        <w:rPr>
          <w:rFonts w:ascii="Times New Roman" w:hAnsi="Times New Roman"/>
          <w:color w:val="000000"/>
          <w:sz w:val="24"/>
          <w:szCs w:val="24"/>
        </w:rPr>
        <w:t>is</w:t>
      </w:r>
      <w:r w:rsidRPr="00D963C0">
        <w:rPr>
          <w:rFonts w:ascii="Times New Roman" w:hAnsi="Times New Roman"/>
          <w:color w:val="000000"/>
          <w:sz w:val="24"/>
          <w:szCs w:val="24"/>
        </w:rPr>
        <w:t xml:space="preserve"> to be arranged chronologically so </w:t>
      </w:r>
      <w:r w:rsidR="00876C5F">
        <w:rPr>
          <w:rFonts w:ascii="Times New Roman" w:hAnsi="Times New Roman"/>
          <w:color w:val="000000"/>
          <w:sz w:val="24"/>
          <w:szCs w:val="24"/>
        </w:rPr>
        <w:t>it matches</w:t>
      </w:r>
      <w:r w:rsidRPr="00D963C0">
        <w:rPr>
          <w:rFonts w:ascii="Times New Roman" w:hAnsi="Times New Roman"/>
          <w:color w:val="000000"/>
          <w:sz w:val="24"/>
          <w:szCs w:val="24"/>
        </w:rPr>
        <w:t xml:space="preserve"> the order identified on the table</w:t>
      </w:r>
      <w:r w:rsidRPr="00D963C0">
        <w:rPr>
          <w:rFonts w:ascii="Times New Roman" w:hAnsi="Times New Roman"/>
          <w:color w:val="000000"/>
          <w:sz w:val="24"/>
        </w:rPr>
        <w:t>s</w:t>
      </w:r>
      <w:r w:rsidRPr="00D963C0">
        <w:rPr>
          <w:rFonts w:ascii="Times New Roman" w:hAnsi="Times New Roman"/>
          <w:color w:val="000000"/>
          <w:sz w:val="24"/>
          <w:szCs w:val="24"/>
        </w:rPr>
        <w:t>.</w:t>
      </w:r>
      <w:r w:rsidRPr="00D963C0">
        <w:rPr>
          <w:rFonts w:ascii="Times New Roman" w:hAnsi="Times New Roman"/>
          <w:sz w:val="24"/>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1465"/>
        <w:gridCol w:w="900"/>
        <w:gridCol w:w="3420"/>
        <w:gridCol w:w="1440"/>
        <w:gridCol w:w="1440"/>
      </w:tblGrid>
      <w:tr w:rsidR="00F010CA" w:rsidRPr="00744CD3">
        <w:trPr>
          <w:trHeight w:val="185"/>
        </w:trPr>
        <w:tc>
          <w:tcPr>
            <w:tcW w:w="1465" w:type="dxa"/>
          </w:tcPr>
          <w:p w:rsidR="00F010CA" w:rsidRPr="00744CD3" w:rsidRDefault="00F010CA" w:rsidP="00D4067B">
            <w:pPr>
              <w:pStyle w:val="Subtitle"/>
              <w:jc w:val="left"/>
              <w:rPr>
                <w:bCs w:val="0"/>
              </w:rPr>
            </w:pPr>
            <w:r w:rsidRPr="00744CD3">
              <w:rPr>
                <w:bCs w:val="0"/>
              </w:rPr>
              <w:t>Number</w:t>
            </w:r>
          </w:p>
        </w:tc>
        <w:tc>
          <w:tcPr>
            <w:tcW w:w="900" w:type="dxa"/>
          </w:tcPr>
          <w:p w:rsidR="00F010CA" w:rsidRPr="00744CD3" w:rsidRDefault="00F010CA" w:rsidP="00D4067B">
            <w:pPr>
              <w:pStyle w:val="Subtitle"/>
              <w:jc w:val="left"/>
              <w:rPr>
                <w:bCs w:val="0"/>
              </w:rPr>
            </w:pPr>
            <w:r w:rsidRPr="00744CD3">
              <w:rPr>
                <w:bCs w:val="0"/>
              </w:rPr>
              <w:t>Date</w:t>
            </w:r>
          </w:p>
        </w:tc>
        <w:tc>
          <w:tcPr>
            <w:tcW w:w="3420" w:type="dxa"/>
          </w:tcPr>
          <w:p w:rsidR="00F010CA" w:rsidRPr="00744CD3" w:rsidRDefault="00F010CA" w:rsidP="00D4067B">
            <w:pPr>
              <w:pStyle w:val="Subtitle"/>
              <w:jc w:val="left"/>
              <w:rPr>
                <w:bCs w:val="0"/>
              </w:rPr>
            </w:pPr>
            <w:r w:rsidRPr="00744CD3">
              <w:rPr>
                <w:bCs w:val="0"/>
              </w:rPr>
              <w:t xml:space="preserve">Scholarship Citation in the Appropriate Discipline Style </w:t>
            </w:r>
          </w:p>
          <w:p w:rsidR="00F010CA" w:rsidRPr="00744CD3" w:rsidRDefault="00F010CA" w:rsidP="00D4067B">
            <w:pPr>
              <w:pStyle w:val="Subtitle"/>
              <w:jc w:val="left"/>
              <w:rPr>
                <w:bCs w:val="0"/>
              </w:rPr>
            </w:pPr>
            <w:r w:rsidRPr="00744CD3">
              <w:rPr>
                <w:bCs w:val="0"/>
              </w:rPr>
              <w:t xml:space="preserve">(MLA, APA, </w:t>
            </w:r>
          </w:p>
        </w:tc>
        <w:tc>
          <w:tcPr>
            <w:tcW w:w="1440" w:type="dxa"/>
          </w:tcPr>
          <w:p w:rsidR="00F010CA" w:rsidRPr="00744CD3" w:rsidRDefault="00F010CA" w:rsidP="00D4067B">
            <w:pPr>
              <w:pStyle w:val="Subtitle"/>
              <w:jc w:val="left"/>
              <w:rPr>
                <w:bCs w:val="0"/>
              </w:rPr>
            </w:pPr>
            <w:r w:rsidRPr="00744CD3">
              <w:rPr>
                <w:bCs w:val="0"/>
              </w:rPr>
              <w:t>Comments</w:t>
            </w:r>
          </w:p>
        </w:tc>
        <w:tc>
          <w:tcPr>
            <w:tcW w:w="1440" w:type="dxa"/>
          </w:tcPr>
          <w:p w:rsidR="00F010CA" w:rsidRPr="00744CD3" w:rsidRDefault="00F010CA" w:rsidP="00D4067B">
            <w:pPr>
              <w:pStyle w:val="Subtitle"/>
              <w:jc w:val="left"/>
              <w:rPr>
                <w:bCs w:val="0"/>
              </w:rPr>
            </w:pPr>
            <w:r w:rsidRPr="00744CD3">
              <w:rPr>
                <w:bCs w:val="0"/>
              </w:rPr>
              <w:t>Evidence</w:t>
            </w:r>
          </w:p>
          <w:p w:rsidR="00F010CA" w:rsidRPr="00744CD3" w:rsidRDefault="00F010CA" w:rsidP="00D4067B">
            <w:pPr>
              <w:pStyle w:val="Subtitle"/>
              <w:jc w:val="left"/>
              <w:rPr>
                <w:bCs w:val="0"/>
              </w:rPr>
            </w:pPr>
            <w:r w:rsidRPr="00744CD3">
              <w:rPr>
                <w:bCs w:val="0"/>
              </w:rPr>
              <w:t>tab</w:t>
            </w:r>
          </w:p>
        </w:tc>
      </w:tr>
      <w:tr w:rsidR="00F010CA" w:rsidRPr="00744CD3">
        <w:trPr>
          <w:trHeight w:val="185"/>
        </w:trPr>
        <w:tc>
          <w:tcPr>
            <w:tcW w:w="1465" w:type="dxa"/>
          </w:tcPr>
          <w:p w:rsidR="00F010CA" w:rsidRPr="00744CD3" w:rsidRDefault="00F010CA" w:rsidP="00D4067B">
            <w:pPr>
              <w:pStyle w:val="Subtitle"/>
              <w:jc w:val="left"/>
              <w:rPr>
                <w:bCs w:val="0"/>
              </w:rPr>
            </w:pPr>
            <w:r w:rsidRPr="00744CD3">
              <w:rPr>
                <w:bCs w:val="0"/>
              </w:rPr>
              <w:t>Category A</w:t>
            </w:r>
          </w:p>
        </w:tc>
        <w:tc>
          <w:tcPr>
            <w:tcW w:w="900" w:type="dxa"/>
          </w:tcPr>
          <w:p w:rsidR="00F010CA" w:rsidRPr="00744CD3" w:rsidRDefault="00F010CA" w:rsidP="00D4067B">
            <w:pPr>
              <w:pStyle w:val="Subtitle"/>
              <w:jc w:val="left"/>
              <w:rPr>
                <w:b w:val="0"/>
                <w:bCs w:val="0"/>
                <w:color w:val="FF0000"/>
              </w:rPr>
            </w:pPr>
          </w:p>
        </w:tc>
        <w:tc>
          <w:tcPr>
            <w:tcW w:w="342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r>
      <w:tr w:rsidR="00F010CA" w:rsidRPr="00744CD3">
        <w:trPr>
          <w:trHeight w:val="185"/>
        </w:trPr>
        <w:tc>
          <w:tcPr>
            <w:tcW w:w="1465" w:type="dxa"/>
          </w:tcPr>
          <w:p w:rsidR="00F010CA" w:rsidRPr="00744CD3" w:rsidRDefault="00F010CA" w:rsidP="00D4067B">
            <w:pPr>
              <w:pStyle w:val="Subtitle"/>
              <w:rPr>
                <w:bCs w:val="0"/>
              </w:rPr>
            </w:pPr>
            <w:r w:rsidRPr="00744CD3">
              <w:rPr>
                <w:bCs w:val="0"/>
              </w:rPr>
              <w:t>A1</w:t>
            </w:r>
          </w:p>
        </w:tc>
        <w:tc>
          <w:tcPr>
            <w:tcW w:w="900" w:type="dxa"/>
          </w:tcPr>
          <w:p w:rsidR="00F010CA" w:rsidRPr="00744CD3" w:rsidRDefault="00F010CA" w:rsidP="00D4067B">
            <w:pPr>
              <w:pStyle w:val="Subtitle"/>
              <w:jc w:val="left"/>
              <w:rPr>
                <w:b w:val="0"/>
                <w:bCs w:val="0"/>
                <w:color w:val="FF0000"/>
              </w:rPr>
            </w:pPr>
          </w:p>
        </w:tc>
        <w:tc>
          <w:tcPr>
            <w:tcW w:w="342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r>
      <w:tr w:rsidR="00F010CA" w:rsidRPr="00744CD3">
        <w:trPr>
          <w:trHeight w:val="185"/>
        </w:trPr>
        <w:tc>
          <w:tcPr>
            <w:tcW w:w="1465" w:type="dxa"/>
          </w:tcPr>
          <w:p w:rsidR="00F010CA" w:rsidRPr="00744CD3" w:rsidRDefault="00F010CA" w:rsidP="00D4067B">
            <w:pPr>
              <w:pStyle w:val="Subtitle"/>
              <w:rPr>
                <w:bCs w:val="0"/>
              </w:rPr>
            </w:pPr>
            <w:r w:rsidRPr="00744CD3">
              <w:rPr>
                <w:bCs w:val="0"/>
              </w:rPr>
              <w:t>A2</w:t>
            </w:r>
          </w:p>
        </w:tc>
        <w:tc>
          <w:tcPr>
            <w:tcW w:w="900" w:type="dxa"/>
          </w:tcPr>
          <w:p w:rsidR="00F010CA" w:rsidRPr="00744CD3" w:rsidRDefault="00F010CA" w:rsidP="00D4067B">
            <w:pPr>
              <w:pStyle w:val="Subtitle"/>
              <w:jc w:val="left"/>
              <w:rPr>
                <w:b w:val="0"/>
                <w:bCs w:val="0"/>
                <w:color w:val="FF0000"/>
              </w:rPr>
            </w:pPr>
          </w:p>
        </w:tc>
        <w:tc>
          <w:tcPr>
            <w:tcW w:w="342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r>
      <w:tr w:rsidR="00F010CA" w:rsidRPr="00744CD3">
        <w:trPr>
          <w:trHeight w:val="185"/>
        </w:trPr>
        <w:tc>
          <w:tcPr>
            <w:tcW w:w="1465" w:type="dxa"/>
          </w:tcPr>
          <w:p w:rsidR="00F010CA" w:rsidRPr="00744CD3" w:rsidRDefault="00F010CA" w:rsidP="00D4067B">
            <w:pPr>
              <w:pStyle w:val="Subtitle"/>
              <w:rPr>
                <w:bCs w:val="0"/>
              </w:rPr>
            </w:pPr>
            <w:r w:rsidRPr="00744CD3">
              <w:rPr>
                <w:bCs w:val="0"/>
              </w:rPr>
              <w:t>A3</w:t>
            </w:r>
          </w:p>
        </w:tc>
        <w:tc>
          <w:tcPr>
            <w:tcW w:w="900" w:type="dxa"/>
          </w:tcPr>
          <w:p w:rsidR="00F010CA" w:rsidRPr="00744CD3" w:rsidRDefault="00F010CA" w:rsidP="00D4067B">
            <w:pPr>
              <w:pStyle w:val="Subtitle"/>
              <w:jc w:val="left"/>
              <w:rPr>
                <w:b w:val="0"/>
                <w:bCs w:val="0"/>
                <w:color w:val="FF0000"/>
              </w:rPr>
            </w:pPr>
          </w:p>
        </w:tc>
        <w:tc>
          <w:tcPr>
            <w:tcW w:w="342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r>
      <w:tr w:rsidR="00F010CA" w:rsidRPr="00744CD3">
        <w:trPr>
          <w:trHeight w:val="185"/>
        </w:trPr>
        <w:tc>
          <w:tcPr>
            <w:tcW w:w="1465" w:type="dxa"/>
          </w:tcPr>
          <w:p w:rsidR="00F010CA" w:rsidRPr="00744CD3" w:rsidRDefault="00F010CA" w:rsidP="00D4067B">
            <w:pPr>
              <w:pStyle w:val="Subtitle"/>
              <w:rPr>
                <w:bCs w:val="0"/>
              </w:rPr>
            </w:pPr>
            <w:r w:rsidRPr="00744CD3">
              <w:rPr>
                <w:bCs w:val="0"/>
              </w:rPr>
              <w:t>A4</w:t>
            </w:r>
          </w:p>
        </w:tc>
        <w:tc>
          <w:tcPr>
            <w:tcW w:w="900" w:type="dxa"/>
          </w:tcPr>
          <w:p w:rsidR="00F010CA" w:rsidRPr="00744CD3" w:rsidRDefault="00F010CA" w:rsidP="00D4067B">
            <w:pPr>
              <w:pStyle w:val="Subtitle"/>
              <w:jc w:val="left"/>
              <w:rPr>
                <w:b w:val="0"/>
                <w:bCs w:val="0"/>
                <w:color w:val="FF0000"/>
              </w:rPr>
            </w:pPr>
          </w:p>
        </w:tc>
        <w:tc>
          <w:tcPr>
            <w:tcW w:w="342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r>
      <w:tr w:rsidR="00F010CA" w:rsidRPr="00744CD3">
        <w:trPr>
          <w:trHeight w:val="185"/>
        </w:trPr>
        <w:tc>
          <w:tcPr>
            <w:tcW w:w="1465" w:type="dxa"/>
          </w:tcPr>
          <w:p w:rsidR="00F010CA" w:rsidRPr="00744CD3" w:rsidRDefault="00F010CA" w:rsidP="00D4067B">
            <w:pPr>
              <w:pStyle w:val="Subtitle"/>
              <w:rPr>
                <w:bCs w:val="0"/>
              </w:rPr>
            </w:pPr>
            <w:r w:rsidRPr="00744CD3">
              <w:rPr>
                <w:bCs w:val="0"/>
              </w:rPr>
              <w:t>A5</w:t>
            </w:r>
          </w:p>
        </w:tc>
        <w:tc>
          <w:tcPr>
            <w:tcW w:w="900" w:type="dxa"/>
          </w:tcPr>
          <w:p w:rsidR="00F010CA" w:rsidRPr="00744CD3" w:rsidRDefault="00F010CA" w:rsidP="00D4067B">
            <w:pPr>
              <w:pStyle w:val="Subtitle"/>
              <w:jc w:val="left"/>
              <w:rPr>
                <w:b w:val="0"/>
                <w:bCs w:val="0"/>
                <w:color w:val="FF0000"/>
              </w:rPr>
            </w:pPr>
          </w:p>
        </w:tc>
        <w:tc>
          <w:tcPr>
            <w:tcW w:w="342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r>
      <w:tr w:rsidR="00F010CA" w:rsidRPr="00744CD3">
        <w:trPr>
          <w:trHeight w:val="185"/>
        </w:trPr>
        <w:tc>
          <w:tcPr>
            <w:tcW w:w="1465"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Cs w:val="0"/>
              </w:rPr>
            </w:pPr>
            <w:r w:rsidRPr="00744CD3">
              <w:rPr>
                <w:bCs w:val="0"/>
              </w:rPr>
              <w:t>Category B</w:t>
            </w:r>
          </w:p>
        </w:tc>
        <w:tc>
          <w:tcPr>
            <w:tcW w:w="90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r>
      <w:tr w:rsidR="00F010CA" w:rsidRPr="00744CD3">
        <w:trPr>
          <w:trHeight w:val="185"/>
        </w:trPr>
        <w:tc>
          <w:tcPr>
            <w:tcW w:w="1465"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rPr>
                <w:bCs w:val="0"/>
              </w:rPr>
            </w:pPr>
            <w:r w:rsidRPr="00744CD3">
              <w:rPr>
                <w:bCs w:val="0"/>
              </w:rPr>
              <w:t>B1</w:t>
            </w:r>
          </w:p>
        </w:tc>
        <w:tc>
          <w:tcPr>
            <w:tcW w:w="90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r>
      <w:tr w:rsidR="00F010CA" w:rsidRPr="00744CD3">
        <w:trPr>
          <w:trHeight w:val="185"/>
        </w:trPr>
        <w:tc>
          <w:tcPr>
            <w:tcW w:w="1465"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rPr>
                <w:bCs w:val="0"/>
              </w:rPr>
            </w:pPr>
            <w:r w:rsidRPr="00744CD3">
              <w:rPr>
                <w:bCs w:val="0"/>
              </w:rPr>
              <w:t>B2</w:t>
            </w:r>
          </w:p>
        </w:tc>
        <w:tc>
          <w:tcPr>
            <w:tcW w:w="90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r>
      <w:tr w:rsidR="00F010CA" w:rsidRPr="00744CD3">
        <w:trPr>
          <w:trHeight w:val="185"/>
        </w:trPr>
        <w:tc>
          <w:tcPr>
            <w:tcW w:w="1465"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rPr>
                <w:bCs w:val="0"/>
              </w:rPr>
            </w:pPr>
            <w:r w:rsidRPr="00744CD3">
              <w:rPr>
                <w:bCs w:val="0"/>
              </w:rPr>
              <w:t>B3</w:t>
            </w:r>
          </w:p>
        </w:tc>
        <w:tc>
          <w:tcPr>
            <w:tcW w:w="90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r>
      <w:tr w:rsidR="00F010CA" w:rsidRPr="00744CD3">
        <w:trPr>
          <w:trHeight w:val="185"/>
        </w:trPr>
        <w:tc>
          <w:tcPr>
            <w:tcW w:w="1465"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rPr>
                <w:bCs w:val="0"/>
              </w:rPr>
            </w:pPr>
            <w:r w:rsidRPr="00744CD3">
              <w:rPr>
                <w:bCs w:val="0"/>
              </w:rPr>
              <w:t>B4</w:t>
            </w:r>
          </w:p>
        </w:tc>
        <w:tc>
          <w:tcPr>
            <w:tcW w:w="90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r>
      <w:tr w:rsidR="00F010CA" w:rsidRPr="00744CD3">
        <w:trPr>
          <w:trHeight w:val="185"/>
        </w:trPr>
        <w:tc>
          <w:tcPr>
            <w:tcW w:w="1465"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rPr>
                <w:bCs w:val="0"/>
              </w:rPr>
            </w:pPr>
            <w:r w:rsidRPr="00744CD3">
              <w:rPr>
                <w:bCs w:val="0"/>
              </w:rPr>
              <w:t>B5</w:t>
            </w:r>
          </w:p>
        </w:tc>
        <w:tc>
          <w:tcPr>
            <w:tcW w:w="90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r>
    </w:tbl>
    <w:p w:rsidR="00F010CA" w:rsidRPr="00744CD3" w:rsidRDefault="00F010CA" w:rsidP="00D4067B">
      <w:pPr>
        <w:autoSpaceDE w:val="0"/>
        <w:autoSpaceDN w:val="0"/>
        <w:adjustRightInd w:val="0"/>
        <w:spacing w:after="0" w:line="240" w:lineRule="auto"/>
        <w:rPr>
          <w:rFonts w:ascii="Times New Roman" w:hAnsi="Times New Roman" w:cs="Times New Roman"/>
          <w:b/>
          <w:bCs/>
          <w:color w:val="000000"/>
          <w:sz w:val="24"/>
          <w:szCs w:val="24"/>
        </w:rPr>
      </w:pPr>
    </w:p>
    <w:p w:rsidR="00A953F0" w:rsidRPr="00744CD3" w:rsidRDefault="00A953F0" w:rsidP="00D4067B">
      <w:pPr>
        <w:autoSpaceDE w:val="0"/>
        <w:autoSpaceDN w:val="0"/>
        <w:adjustRightInd w:val="0"/>
        <w:spacing w:after="0" w:line="240" w:lineRule="auto"/>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t xml:space="preserve">Evidence must include a copy of the table of contents and title page, </w:t>
      </w:r>
      <w:r w:rsidR="006B6B5D" w:rsidRPr="00744CD3">
        <w:rPr>
          <w:rFonts w:ascii="Times New Roman" w:hAnsi="Times New Roman" w:cs="Times New Roman"/>
          <w:b/>
          <w:bCs/>
          <w:color w:val="000000"/>
          <w:sz w:val="24"/>
          <w:szCs w:val="24"/>
        </w:rPr>
        <w:t xml:space="preserve">but </w:t>
      </w:r>
      <w:r w:rsidRPr="00744CD3">
        <w:rPr>
          <w:rFonts w:ascii="Times New Roman" w:hAnsi="Times New Roman" w:cs="Times New Roman"/>
          <w:b/>
          <w:bCs/>
          <w:color w:val="000000"/>
          <w:sz w:val="24"/>
          <w:szCs w:val="24"/>
        </w:rPr>
        <w:t>does not need to include the entire article.</w:t>
      </w:r>
    </w:p>
    <w:p w:rsidR="00F010CA" w:rsidRPr="00744CD3" w:rsidRDefault="00A07529" w:rsidP="00D4067B">
      <w:pPr>
        <w:tabs>
          <w:tab w:val="left" w:pos="720"/>
        </w:tabs>
        <w:spacing w:after="0"/>
        <w:ind w:left="720" w:hanging="270"/>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br w:type="page"/>
      </w:r>
      <w:r w:rsidR="00F010CA" w:rsidRPr="00744CD3">
        <w:rPr>
          <w:rFonts w:ascii="Times New Roman" w:hAnsi="Times New Roman" w:cs="Times New Roman"/>
          <w:b/>
          <w:bCs/>
          <w:color w:val="000000"/>
          <w:sz w:val="24"/>
          <w:szCs w:val="24"/>
        </w:rPr>
        <w:lastRenderedPageBreak/>
        <w:t>2.</w:t>
      </w:r>
      <w:r w:rsidRPr="00744CD3">
        <w:rPr>
          <w:rFonts w:ascii="Times New Roman" w:hAnsi="Times New Roman" w:cs="Times New Roman"/>
          <w:b/>
          <w:bCs/>
          <w:color w:val="000000"/>
          <w:sz w:val="24"/>
          <w:szCs w:val="24"/>
        </w:rPr>
        <w:t>2</w:t>
      </w:r>
      <w:r w:rsidR="00F010CA" w:rsidRPr="00744CD3">
        <w:rPr>
          <w:rFonts w:ascii="Times New Roman" w:hAnsi="Times New Roman" w:cs="Times New Roman"/>
          <w:b/>
          <w:bCs/>
          <w:color w:val="000000"/>
          <w:sz w:val="24"/>
          <w:szCs w:val="24"/>
        </w:rPr>
        <w:t xml:space="preserve">. List Creative Activities. </w:t>
      </w:r>
    </w:p>
    <w:p w:rsidR="00F010CA" w:rsidRPr="00744CD3" w:rsidRDefault="00F010CA" w:rsidP="00D4067B">
      <w:pPr>
        <w:autoSpaceDE w:val="0"/>
        <w:autoSpaceDN w:val="0"/>
        <w:adjustRightInd w:val="0"/>
        <w:spacing w:after="0" w:line="240" w:lineRule="auto"/>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t>Use the following table to provide contents for your endeavors, list most recent last.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1465"/>
        <w:gridCol w:w="900"/>
        <w:gridCol w:w="3420"/>
        <w:gridCol w:w="1440"/>
        <w:gridCol w:w="1440"/>
      </w:tblGrid>
      <w:tr w:rsidR="00F010CA" w:rsidRPr="00744CD3">
        <w:trPr>
          <w:trHeight w:val="185"/>
        </w:trPr>
        <w:tc>
          <w:tcPr>
            <w:tcW w:w="1465" w:type="dxa"/>
          </w:tcPr>
          <w:p w:rsidR="00F010CA" w:rsidRPr="00744CD3" w:rsidRDefault="00F010CA" w:rsidP="00D4067B">
            <w:pPr>
              <w:pStyle w:val="Subtitle"/>
              <w:jc w:val="left"/>
              <w:rPr>
                <w:bCs w:val="0"/>
              </w:rPr>
            </w:pPr>
            <w:r w:rsidRPr="00744CD3">
              <w:rPr>
                <w:bCs w:val="0"/>
              </w:rPr>
              <w:t>Number</w:t>
            </w:r>
          </w:p>
        </w:tc>
        <w:tc>
          <w:tcPr>
            <w:tcW w:w="900" w:type="dxa"/>
          </w:tcPr>
          <w:p w:rsidR="00F010CA" w:rsidRPr="00744CD3" w:rsidRDefault="00F010CA" w:rsidP="00D4067B">
            <w:pPr>
              <w:pStyle w:val="Subtitle"/>
              <w:jc w:val="left"/>
              <w:rPr>
                <w:bCs w:val="0"/>
              </w:rPr>
            </w:pPr>
            <w:r w:rsidRPr="00744CD3">
              <w:rPr>
                <w:bCs w:val="0"/>
              </w:rPr>
              <w:t>Date</w:t>
            </w:r>
          </w:p>
        </w:tc>
        <w:tc>
          <w:tcPr>
            <w:tcW w:w="3420" w:type="dxa"/>
          </w:tcPr>
          <w:p w:rsidR="00F010CA" w:rsidRPr="00744CD3" w:rsidRDefault="00F010CA" w:rsidP="00D4067B">
            <w:pPr>
              <w:pStyle w:val="Subtitle"/>
              <w:jc w:val="left"/>
              <w:rPr>
                <w:bCs w:val="0"/>
              </w:rPr>
            </w:pPr>
            <w:r w:rsidRPr="00744CD3">
              <w:rPr>
                <w:bCs w:val="0"/>
              </w:rPr>
              <w:t xml:space="preserve">Activity </w:t>
            </w:r>
          </w:p>
        </w:tc>
        <w:tc>
          <w:tcPr>
            <w:tcW w:w="1440" w:type="dxa"/>
          </w:tcPr>
          <w:p w:rsidR="00F010CA" w:rsidRPr="00744CD3" w:rsidRDefault="00F010CA" w:rsidP="00D4067B">
            <w:pPr>
              <w:pStyle w:val="Subtitle"/>
              <w:jc w:val="left"/>
              <w:rPr>
                <w:bCs w:val="0"/>
              </w:rPr>
            </w:pPr>
            <w:r w:rsidRPr="00744CD3">
              <w:rPr>
                <w:bCs w:val="0"/>
              </w:rPr>
              <w:t>Comments</w:t>
            </w:r>
          </w:p>
        </w:tc>
        <w:tc>
          <w:tcPr>
            <w:tcW w:w="1440" w:type="dxa"/>
          </w:tcPr>
          <w:p w:rsidR="00F010CA" w:rsidRPr="00744CD3" w:rsidRDefault="00F010CA" w:rsidP="00D4067B">
            <w:pPr>
              <w:pStyle w:val="Subtitle"/>
              <w:jc w:val="left"/>
              <w:rPr>
                <w:bCs w:val="0"/>
              </w:rPr>
            </w:pPr>
            <w:r w:rsidRPr="00744CD3">
              <w:rPr>
                <w:bCs w:val="0"/>
              </w:rPr>
              <w:t>Evidence</w:t>
            </w:r>
          </w:p>
          <w:p w:rsidR="00F010CA" w:rsidRPr="00744CD3" w:rsidRDefault="00F010CA" w:rsidP="00D4067B">
            <w:pPr>
              <w:pStyle w:val="Subtitle"/>
              <w:jc w:val="left"/>
              <w:rPr>
                <w:bCs w:val="0"/>
              </w:rPr>
            </w:pPr>
            <w:r w:rsidRPr="00744CD3">
              <w:rPr>
                <w:bCs w:val="0"/>
              </w:rPr>
              <w:t>tab</w:t>
            </w:r>
          </w:p>
        </w:tc>
      </w:tr>
      <w:tr w:rsidR="00F010CA" w:rsidRPr="00744CD3">
        <w:trPr>
          <w:trHeight w:val="185"/>
        </w:trPr>
        <w:tc>
          <w:tcPr>
            <w:tcW w:w="1465" w:type="dxa"/>
          </w:tcPr>
          <w:p w:rsidR="00F010CA" w:rsidRPr="00744CD3" w:rsidRDefault="00F010CA" w:rsidP="00D4067B">
            <w:pPr>
              <w:pStyle w:val="Subtitle"/>
              <w:jc w:val="left"/>
              <w:rPr>
                <w:bCs w:val="0"/>
              </w:rPr>
            </w:pPr>
            <w:r w:rsidRPr="00744CD3">
              <w:rPr>
                <w:bCs w:val="0"/>
              </w:rPr>
              <w:t>Category A</w:t>
            </w:r>
          </w:p>
        </w:tc>
        <w:tc>
          <w:tcPr>
            <w:tcW w:w="900" w:type="dxa"/>
          </w:tcPr>
          <w:p w:rsidR="00F010CA" w:rsidRPr="00744CD3" w:rsidRDefault="00F010CA" w:rsidP="00D4067B">
            <w:pPr>
              <w:pStyle w:val="Subtitle"/>
              <w:jc w:val="left"/>
              <w:rPr>
                <w:b w:val="0"/>
                <w:bCs w:val="0"/>
                <w:color w:val="FF0000"/>
              </w:rPr>
            </w:pPr>
          </w:p>
        </w:tc>
        <w:tc>
          <w:tcPr>
            <w:tcW w:w="342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r>
      <w:tr w:rsidR="00F010CA" w:rsidRPr="00744CD3">
        <w:trPr>
          <w:trHeight w:val="185"/>
        </w:trPr>
        <w:tc>
          <w:tcPr>
            <w:tcW w:w="1465" w:type="dxa"/>
          </w:tcPr>
          <w:p w:rsidR="00F010CA" w:rsidRPr="00744CD3" w:rsidRDefault="00F010CA" w:rsidP="00D4067B">
            <w:pPr>
              <w:pStyle w:val="Subtitle"/>
              <w:rPr>
                <w:bCs w:val="0"/>
              </w:rPr>
            </w:pPr>
            <w:r w:rsidRPr="00744CD3">
              <w:rPr>
                <w:bCs w:val="0"/>
              </w:rPr>
              <w:t>A1</w:t>
            </w:r>
          </w:p>
        </w:tc>
        <w:tc>
          <w:tcPr>
            <w:tcW w:w="900" w:type="dxa"/>
          </w:tcPr>
          <w:p w:rsidR="00F010CA" w:rsidRPr="00744CD3" w:rsidRDefault="00F010CA" w:rsidP="00D4067B">
            <w:pPr>
              <w:pStyle w:val="Subtitle"/>
              <w:jc w:val="left"/>
              <w:rPr>
                <w:b w:val="0"/>
                <w:bCs w:val="0"/>
                <w:color w:val="FF0000"/>
              </w:rPr>
            </w:pPr>
          </w:p>
        </w:tc>
        <w:tc>
          <w:tcPr>
            <w:tcW w:w="342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r>
      <w:tr w:rsidR="00F010CA" w:rsidRPr="00744CD3">
        <w:trPr>
          <w:trHeight w:val="185"/>
        </w:trPr>
        <w:tc>
          <w:tcPr>
            <w:tcW w:w="1465" w:type="dxa"/>
          </w:tcPr>
          <w:p w:rsidR="00F010CA" w:rsidRPr="00744CD3" w:rsidRDefault="00F010CA" w:rsidP="00D4067B">
            <w:pPr>
              <w:pStyle w:val="Subtitle"/>
              <w:rPr>
                <w:bCs w:val="0"/>
              </w:rPr>
            </w:pPr>
            <w:r w:rsidRPr="00744CD3">
              <w:rPr>
                <w:bCs w:val="0"/>
              </w:rPr>
              <w:t>A2</w:t>
            </w:r>
          </w:p>
        </w:tc>
        <w:tc>
          <w:tcPr>
            <w:tcW w:w="900" w:type="dxa"/>
          </w:tcPr>
          <w:p w:rsidR="00F010CA" w:rsidRPr="00744CD3" w:rsidRDefault="00F010CA" w:rsidP="00D4067B">
            <w:pPr>
              <w:pStyle w:val="Subtitle"/>
              <w:jc w:val="left"/>
              <w:rPr>
                <w:b w:val="0"/>
                <w:bCs w:val="0"/>
                <w:color w:val="FF0000"/>
              </w:rPr>
            </w:pPr>
          </w:p>
        </w:tc>
        <w:tc>
          <w:tcPr>
            <w:tcW w:w="342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r>
      <w:tr w:rsidR="00F010CA" w:rsidRPr="00744CD3">
        <w:trPr>
          <w:trHeight w:val="185"/>
        </w:trPr>
        <w:tc>
          <w:tcPr>
            <w:tcW w:w="1465" w:type="dxa"/>
          </w:tcPr>
          <w:p w:rsidR="00F010CA" w:rsidRPr="00744CD3" w:rsidRDefault="00F010CA" w:rsidP="00D4067B">
            <w:pPr>
              <w:pStyle w:val="Subtitle"/>
              <w:rPr>
                <w:bCs w:val="0"/>
              </w:rPr>
            </w:pPr>
            <w:r w:rsidRPr="00744CD3">
              <w:rPr>
                <w:bCs w:val="0"/>
              </w:rPr>
              <w:t>A3</w:t>
            </w:r>
          </w:p>
        </w:tc>
        <w:tc>
          <w:tcPr>
            <w:tcW w:w="900" w:type="dxa"/>
          </w:tcPr>
          <w:p w:rsidR="00F010CA" w:rsidRPr="00744CD3" w:rsidRDefault="00F010CA" w:rsidP="00D4067B">
            <w:pPr>
              <w:pStyle w:val="Subtitle"/>
              <w:jc w:val="left"/>
              <w:rPr>
                <w:b w:val="0"/>
                <w:bCs w:val="0"/>
                <w:color w:val="FF0000"/>
              </w:rPr>
            </w:pPr>
          </w:p>
        </w:tc>
        <w:tc>
          <w:tcPr>
            <w:tcW w:w="342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r>
      <w:tr w:rsidR="00F010CA" w:rsidRPr="00744CD3">
        <w:trPr>
          <w:trHeight w:val="185"/>
        </w:trPr>
        <w:tc>
          <w:tcPr>
            <w:tcW w:w="1465" w:type="dxa"/>
          </w:tcPr>
          <w:p w:rsidR="00F010CA" w:rsidRPr="00744CD3" w:rsidRDefault="00F010CA" w:rsidP="00D4067B">
            <w:pPr>
              <w:pStyle w:val="Subtitle"/>
              <w:rPr>
                <w:bCs w:val="0"/>
              </w:rPr>
            </w:pPr>
            <w:r w:rsidRPr="00744CD3">
              <w:rPr>
                <w:bCs w:val="0"/>
              </w:rPr>
              <w:t>A4</w:t>
            </w:r>
          </w:p>
        </w:tc>
        <w:tc>
          <w:tcPr>
            <w:tcW w:w="900" w:type="dxa"/>
          </w:tcPr>
          <w:p w:rsidR="00F010CA" w:rsidRPr="00744CD3" w:rsidRDefault="00F010CA" w:rsidP="00D4067B">
            <w:pPr>
              <w:pStyle w:val="Subtitle"/>
              <w:jc w:val="left"/>
              <w:rPr>
                <w:b w:val="0"/>
                <w:bCs w:val="0"/>
                <w:color w:val="FF0000"/>
              </w:rPr>
            </w:pPr>
          </w:p>
        </w:tc>
        <w:tc>
          <w:tcPr>
            <w:tcW w:w="342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r>
      <w:tr w:rsidR="00F010CA" w:rsidRPr="00744CD3">
        <w:trPr>
          <w:trHeight w:val="185"/>
        </w:trPr>
        <w:tc>
          <w:tcPr>
            <w:tcW w:w="1465" w:type="dxa"/>
          </w:tcPr>
          <w:p w:rsidR="00F010CA" w:rsidRPr="00744CD3" w:rsidRDefault="00F010CA" w:rsidP="00D4067B">
            <w:pPr>
              <w:pStyle w:val="Subtitle"/>
              <w:rPr>
                <w:bCs w:val="0"/>
              </w:rPr>
            </w:pPr>
            <w:r w:rsidRPr="00744CD3">
              <w:rPr>
                <w:bCs w:val="0"/>
              </w:rPr>
              <w:t>A5</w:t>
            </w:r>
          </w:p>
        </w:tc>
        <w:tc>
          <w:tcPr>
            <w:tcW w:w="900" w:type="dxa"/>
          </w:tcPr>
          <w:p w:rsidR="00F010CA" w:rsidRPr="00744CD3" w:rsidRDefault="00F010CA" w:rsidP="00D4067B">
            <w:pPr>
              <w:pStyle w:val="Subtitle"/>
              <w:jc w:val="left"/>
              <w:rPr>
                <w:b w:val="0"/>
                <w:bCs w:val="0"/>
                <w:color w:val="FF0000"/>
              </w:rPr>
            </w:pPr>
          </w:p>
        </w:tc>
        <w:tc>
          <w:tcPr>
            <w:tcW w:w="342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r>
      <w:tr w:rsidR="00F010CA" w:rsidRPr="00744CD3">
        <w:trPr>
          <w:trHeight w:val="185"/>
        </w:trPr>
        <w:tc>
          <w:tcPr>
            <w:tcW w:w="1465"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Cs w:val="0"/>
              </w:rPr>
            </w:pPr>
            <w:r w:rsidRPr="00744CD3">
              <w:rPr>
                <w:bCs w:val="0"/>
              </w:rPr>
              <w:t>Category B</w:t>
            </w:r>
          </w:p>
        </w:tc>
        <w:tc>
          <w:tcPr>
            <w:tcW w:w="90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r>
      <w:tr w:rsidR="00F010CA" w:rsidRPr="00744CD3">
        <w:trPr>
          <w:trHeight w:val="185"/>
        </w:trPr>
        <w:tc>
          <w:tcPr>
            <w:tcW w:w="1465"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rPr>
                <w:bCs w:val="0"/>
              </w:rPr>
            </w:pPr>
            <w:r w:rsidRPr="00744CD3">
              <w:rPr>
                <w:bCs w:val="0"/>
              </w:rPr>
              <w:t>B1</w:t>
            </w:r>
          </w:p>
        </w:tc>
        <w:tc>
          <w:tcPr>
            <w:tcW w:w="90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r>
      <w:tr w:rsidR="00F010CA" w:rsidRPr="00744CD3">
        <w:trPr>
          <w:trHeight w:val="185"/>
        </w:trPr>
        <w:tc>
          <w:tcPr>
            <w:tcW w:w="1465"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rPr>
                <w:bCs w:val="0"/>
              </w:rPr>
            </w:pPr>
            <w:r w:rsidRPr="00744CD3">
              <w:rPr>
                <w:bCs w:val="0"/>
              </w:rPr>
              <w:t>B2</w:t>
            </w:r>
          </w:p>
        </w:tc>
        <w:tc>
          <w:tcPr>
            <w:tcW w:w="90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r>
      <w:tr w:rsidR="00F010CA" w:rsidRPr="00744CD3">
        <w:trPr>
          <w:trHeight w:val="185"/>
        </w:trPr>
        <w:tc>
          <w:tcPr>
            <w:tcW w:w="1465"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rPr>
                <w:bCs w:val="0"/>
              </w:rPr>
            </w:pPr>
            <w:r w:rsidRPr="00744CD3">
              <w:rPr>
                <w:bCs w:val="0"/>
              </w:rPr>
              <w:t>B3</w:t>
            </w:r>
          </w:p>
        </w:tc>
        <w:tc>
          <w:tcPr>
            <w:tcW w:w="90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r>
      <w:tr w:rsidR="00F010CA" w:rsidRPr="00744CD3">
        <w:trPr>
          <w:trHeight w:val="185"/>
        </w:trPr>
        <w:tc>
          <w:tcPr>
            <w:tcW w:w="1465"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rPr>
                <w:bCs w:val="0"/>
              </w:rPr>
            </w:pPr>
            <w:r w:rsidRPr="00744CD3">
              <w:rPr>
                <w:bCs w:val="0"/>
              </w:rPr>
              <w:t>B4</w:t>
            </w:r>
          </w:p>
        </w:tc>
        <w:tc>
          <w:tcPr>
            <w:tcW w:w="90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r>
      <w:tr w:rsidR="00F010CA" w:rsidRPr="00744CD3">
        <w:trPr>
          <w:trHeight w:val="185"/>
        </w:trPr>
        <w:tc>
          <w:tcPr>
            <w:tcW w:w="1465"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rPr>
                <w:bCs w:val="0"/>
              </w:rPr>
            </w:pPr>
            <w:r w:rsidRPr="00744CD3">
              <w:rPr>
                <w:bCs w:val="0"/>
              </w:rPr>
              <w:t>B5</w:t>
            </w:r>
          </w:p>
        </w:tc>
        <w:tc>
          <w:tcPr>
            <w:tcW w:w="90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r>
    </w:tbl>
    <w:p w:rsidR="007C2757" w:rsidRPr="00744CD3" w:rsidRDefault="007C2757" w:rsidP="00D4067B">
      <w:pPr>
        <w:autoSpaceDE w:val="0"/>
        <w:autoSpaceDN w:val="0"/>
        <w:adjustRightInd w:val="0"/>
        <w:spacing w:after="0" w:line="240" w:lineRule="auto"/>
        <w:ind w:left="1080" w:hanging="360"/>
        <w:rPr>
          <w:rFonts w:ascii="Times New Roman" w:hAnsi="Times New Roman" w:cs="Times New Roman"/>
          <w:color w:val="000000"/>
          <w:sz w:val="24"/>
          <w:szCs w:val="24"/>
        </w:rPr>
      </w:pPr>
      <w:r w:rsidRPr="00744CD3">
        <w:rPr>
          <w:rFonts w:ascii="Times New Roman" w:hAnsi="Times New Roman" w:cs="Times New Roman"/>
          <w:color w:val="000000"/>
          <w:sz w:val="24"/>
          <w:szCs w:val="24"/>
        </w:rPr>
        <w:t>2.2.</w:t>
      </w:r>
      <w:r w:rsidR="00A07529" w:rsidRPr="00744CD3">
        <w:rPr>
          <w:rFonts w:ascii="Times New Roman" w:hAnsi="Times New Roman" w:cs="Times New Roman"/>
          <w:color w:val="000000"/>
          <w:sz w:val="24"/>
          <w:szCs w:val="24"/>
        </w:rPr>
        <w:t>1</w:t>
      </w:r>
      <w:r w:rsidRPr="00744CD3">
        <w:rPr>
          <w:rFonts w:ascii="Times New Roman" w:hAnsi="Times New Roman" w:cs="Times New Roman"/>
          <w:color w:val="000000"/>
          <w:sz w:val="24"/>
          <w:szCs w:val="24"/>
        </w:rPr>
        <w:t xml:space="preserve">. Include documentation from the conference (title page of conference program and page on which your name and presentation is listed, etc). </w:t>
      </w:r>
    </w:p>
    <w:p w:rsidR="006B6B5D" w:rsidRPr="00744CD3" w:rsidRDefault="006B6B5D" w:rsidP="00D4067B">
      <w:pPr>
        <w:autoSpaceDE w:val="0"/>
        <w:autoSpaceDN w:val="0"/>
        <w:adjustRightInd w:val="0"/>
        <w:spacing w:after="0" w:line="240" w:lineRule="auto"/>
        <w:rPr>
          <w:rFonts w:ascii="Times New Roman" w:hAnsi="Times New Roman" w:cs="Times New Roman"/>
          <w:b/>
          <w:bCs/>
          <w:color w:val="000000"/>
          <w:sz w:val="24"/>
          <w:szCs w:val="24"/>
        </w:rPr>
      </w:pPr>
    </w:p>
    <w:p w:rsidR="007C2757" w:rsidRPr="00744CD3" w:rsidRDefault="007C2757" w:rsidP="00D4067B">
      <w:pPr>
        <w:autoSpaceDE w:val="0"/>
        <w:autoSpaceDN w:val="0"/>
        <w:adjustRightInd w:val="0"/>
        <w:spacing w:after="0" w:line="240" w:lineRule="auto"/>
        <w:ind w:left="720" w:hanging="360"/>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t xml:space="preserve">2.3. List grants </w:t>
      </w:r>
    </w:p>
    <w:p w:rsidR="00F010CA" w:rsidRPr="00744CD3" w:rsidRDefault="00F010CA" w:rsidP="00D4067B">
      <w:pPr>
        <w:autoSpaceDE w:val="0"/>
        <w:autoSpaceDN w:val="0"/>
        <w:adjustRightInd w:val="0"/>
        <w:spacing w:after="0" w:line="240" w:lineRule="auto"/>
        <w:ind w:left="1080" w:hanging="360"/>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t>2.</w:t>
      </w:r>
      <w:r w:rsidR="00A07529" w:rsidRPr="00744CD3">
        <w:rPr>
          <w:rFonts w:ascii="Times New Roman" w:hAnsi="Times New Roman" w:cs="Times New Roman"/>
          <w:b/>
          <w:bCs/>
          <w:color w:val="000000"/>
          <w:sz w:val="24"/>
          <w:szCs w:val="24"/>
        </w:rPr>
        <w:t>3</w:t>
      </w:r>
      <w:r w:rsidR="006B6B5D" w:rsidRPr="00744CD3">
        <w:rPr>
          <w:rFonts w:ascii="Times New Roman" w:hAnsi="Times New Roman" w:cs="Times New Roman"/>
          <w:b/>
          <w:bCs/>
          <w:color w:val="000000"/>
          <w:sz w:val="24"/>
          <w:szCs w:val="24"/>
        </w:rPr>
        <w:t>.1</w:t>
      </w:r>
      <w:r w:rsidRPr="00744CD3">
        <w:rPr>
          <w:rFonts w:ascii="Times New Roman" w:hAnsi="Times New Roman" w:cs="Times New Roman"/>
          <w:b/>
          <w:bCs/>
          <w:color w:val="000000"/>
          <w:sz w:val="24"/>
          <w:szCs w:val="24"/>
        </w:rPr>
        <w:t xml:space="preserve">. List Grants that have been submitted, funded, not funded, or working on. </w:t>
      </w:r>
    </w:p>
    <w:p w:rsidR="00B82E4A" w:rsidRPr="00744CD3" w:rsidRDefault="00F010CA" w:rsidP="00D4067B">
      <w:pPr>
        <w:autoSpaceDE w:val="0"/>
        <w:autoSpaceDN w:val="0"/>
        <w:adjustRightInd w:val="0"/>
        <w:spacing w:after="0" w:line="240" w:lineRule="auto"/>
        <w:ind w:left="1080"/>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t>Use the following table to provide contents for your endeavors, list most recent last.</w:t>
      </w:r>
      <w:r w:rsidR="006B6B5D" w:rsidRPr="00744CD3">
        <w:rPr>
          <w:rFonts w:ascii="Times New Roman" w:hAnsi="Times New Roman" w:cs="Times New Roman"/>
          <w:b/>
          <w:bCs/>
          <w:color w:val="000000"/>
          <w:sz w:val="24"/>
          <w:szCs w:val="24"/>
        </w:rPr>
        <w:t xml:space="preserve"> </w:t>
      </w:r>
      <w:r w:rsidR="00B82E4A" w:rsidRPr="00744CD3">
        <w:rPr>
          <w:rFonts w:ascii="Times New Roman" w:hAnsi="Times New Roman" w:cs="Times New Roman"/>
          <w:b/>
          <w:bCs/>
          <w:color w:val="000000"/>
          <w:sz w:val="24"/>
          <w:szCs w:val="24"/>
        </w:rPr>
        <w:t xml:space="preserve">The evidence tab is the tab number for the location of the documentation.  By adding most recent last, faculty only need to add to their portfolio each year. </w:t>
      </w:r>
    </w:p>
    <w:p w:rsidR="00B82E4A" w:rsidRPr="00744CD3" w:rsidRDefault="00B82E4A" w:rsidP="00D4067B">
      <w:pPr>
        <w:autoSpaceDE w:val="0"/>
        <w:autoSpaceDN w:val="0"/>
        <w:adjustRightInd w:val="0"/>
        <w:spacing w:after="0" w:line="240" w:lineRule="auto"/>
        <w:rPr>
          <w:rFonts w:ascii="Times New Roman" w:hAnsi="Times New Roman" w:cs="Times New Roman"/>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1465"/>
        <w:gridCol w:w="900"/>
        <w:gridCol w:w="3420"/>
        <w:gridCol w:w="1440"/>
        <w:gridCol w:w="1440"/>
      </w:tblGrid>
      <w:tr w:rsidR="00F010CA" w:rsidRPr="00744CD3">
        <w:trPr>
          <w:trHeight w:val="185"/>
        </w:trPr>
        <w:tc>
          <w:tcPr>
            <w:tcW w:w="1465" w:type="dxa"/>
          </w:tcPr>
          <w:p w:rsidR="00F010CA" w:rsidRPr="00744CD3" w:rsidRDefault="00F010CA" w:rsidP="00D4067B">
            <w:pPr>
              <w:pStyle w:val="Subtitle"/>
              <w:jc w:val="left"/>
              <w:rPr>
                <w:bCs w:val="0"/>
              </w:rPr>
            </w:pPr>
            <w:r w:rsidRPr="00744CD3">
              <w:rPr>
                <w:bCs w:val="0"/>
              </w:rPr>
              <w:t>Number</w:t>
            </w:r>
          </w:p>
        </w:tc>
        <w:tc>
          <w:tcPr>
            <w:tcW w:w="900" w:type="dxa"/>
          </w:tcPr>
          <w:p w:rsidR="00F010CA" w:rsidRPr="00744CD3" w:rsidRDefault="00F010CA" w:rsidP="00D4067B">
            <w:pPr>
              <w:pStyle w:val="Subtitle"/>
              <w:jc w:val="left"/>
              <w:rPr>
                <w:bCs w:val="0"/>
              </w:rPr>
            </w:pPr>
            <w:r w:rsidRPr="00744CD3">
              <w:rPr>
                <w:bCs w:val="0"/>
              </w:rPr>
              <w:t>Date</w:t>
            </w:r>
          </w:p>
        </w:tc>
        <w:tc>
          <w:tcPr>
            <w:tcW w:w="3420" w:type="dxa"/>
          </w:tcPr>
          <w:p w:rsidR="00F010CA" w:rsidRPr="00744CD3" w:rsidRDefault="00F010CA" w:rsidP="00D4067B">
            <w:pPr>
              <w:pStyle w:val="Subtitle"/>
              <w:jc w:val="left"/>
              <w:rPr>
                <w:bCs w:val="0"/>
              </w:rPr>
            </w:pPr>
            <w:r w:rsidRPr="00744CD3">
              <w:rPr>
                <w:bCs w:val="0"/>
              </w:rPr>
              <w:t xml:space="preserve">Grant, $, Funding Agency </w:t>
            </w:r>
          </w:p>
        </w:tc>
        <w:tc>
          <w:tcPr>
            <w:tcW w:w="1440" w:type="dxa"/>
          </w:tcPr>
          <w:p w:rsidR="00F010CA" w:rsidRPr="00744CD3" w:rsidRDefault="00A953F0" w:rsidP="00D4067B">
            <w:pPr>
              <w:pStyle w:val="Subtitle"/>
              <w:jc w:val="left"/>
              <w:rPr>
                <w:bCs w:val="0"/>
              </w:rPr>
            </w:pPr>
            <w:r w:rsidRPr="00744CD3">
              <w:rPr>
                <w:bCs w:val="0"/>
              </w:rPr>
              <w:t>Status</w:t>
            </w:r>
          </w:p>
        </w:tc>
        <w:tc>
          <w:tcPr>
            <w:tcW w:w="1440" w:type="dxa"/>
          </w:tcPr>
          <w:p w:rsidR="00F010CA" w:rsidRPr="00744CD3" w:rsidRDefault="00F010CA" w:rsidP="00D4067B">
            <w:pPr>
              <w:pStyle w:val="Subtitle"/>
              <w:jc w:val="left"/>
              <w:rPr>
                <w:bCs w:val="0"/>
              </w:rPr>
            </w:pPr>
            <w:r w:rsidRPr="00744CD3">
              <w:rPr>
                <w:bCs w:val="0"/>
              </w:rPr>
              <w:t>Evidence</w:t>
            </w:r>
          </w:p>
          <w:p w:rsidR="00F010CA" w:rsidRPr="00744CD3" w:rsidRDefault="00F010CA" w:rsidP="00D4067B">
            <w:pPr>
              <w:pStyle w:val="Subtitle"/>
              <w:jc w:val="left"/>
              <w:rPr>
                <w:bCs w:val="0"/>
              </w:rPr>
            </w:pPr>
            <w:r w:rsidRPr="00744CD3">
              <w:rPr>
                <w:bCs w:val="0"/>
              </w:rPr>
              <w:t>tab</w:t>
            </w:r>
          </w:p>
        </w:tc>
      </w:tr>
      <w:tr w:rsidR="00F010CA" w:rsidRPr="00744CD3">
        <w:trPr>
          <w:trHeight w:val="185"/>
        </w:trPr>
        <w:tc>
          <w:tcPr>
            <w:tcW w:w="1465" w:type="dxa"/>
          </w:tcPr>
          <w:p w:rsidR="00F010CA" w:rsidRPr="00744CD3" w:rsidRDefault="00F010CA" w:rsidP="00D4067B">
            <w:pPr>
              <w:pStyle w:val="Subtitle"/>
              <w:jc w:val="left"/>
              <w:rPr>
                <w:bCs w:val="0"/>
              </w:rPr>
            </w:pPr>
            <w:r w:rsidRPr="00744CD3">
              <w:rPr>
                <w:bCs w:val="0"/>
              </w:rPr>
              <w:t>Category A</w:t>
            </w:r>
          </w:p>
        </w:tc>
        <w:tc>
          <w:tcPr>
            <w:tcW w:w="900" w:type="dxa"/>
          </w:tcPr>
          <w:p w:rsidR="00F010CA" w:rsidRPr="00744CD3" w:rsidRDefault="00F010CA" w:rsidP="00D4067B">
            <w:pPr>
              <w:pStyle w:val="Subtitle"/>
              <w:jc w:val="left"/>
              <w:rPr>
                <w:b w:val="0"/>
                <w:bCs w:val="0"/>
                <w:color w:val="FF0000"/>
              </w:rPr>
            </w:pPr>
          </w:p>
        </w:tc>
        <w:tc>
          <w:tcPr>
            <w:tcW w:w="342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r>
      <w:tr w:rsidR="00F010CA" w:rsidRPr="00744CD3">
        <w:trPr>
          <w:trHeight w:val="185"/>
        </w:trPr>
        <w:tc>
          <w:tcPr>
            <w:tcW w:w="1465" w:type="dxa"/>
          </w:tcPr>
          <w:p w:rsidR="00F010CA" w:rsidRPr="00744CD3" w:rsidRDefault="00F010CA" w:rsidP="00D4067B">
            <w:pPr>
              <w:pStyle w:val="Subtitle"/>
              <w:rPr>
                <w:bCs w:val="0"/>
              </w:rPr>
            </w:pPr>
            <w:r w:rsidRPr="00744CD3">
              <w:rPr>
                <w:bCs w:val="0"/>
              </w:rPr>
              <w:t>A1</w:t>
            </w:r>
          </w:p>
        </w:tc>
        <w:tc>
          <w:tcPr>
            <w:tcW w:w="900" w:type="dxa"/>
          </w:tcPr>
          <w:p w:rsidR="00F010CA" w:rsidRPr="00744CD3" w:rsidRDefault="00F010CA" w:rsidP="00D4067B">
            <w:pPr>
              <w:pStyle w:val="Subtitle"/>
              <w:jc w:val="left"/>
              <w:rPr>
                <w:b w:val="0"/>
                <w:bCs w:val="0"/>
                <w:color w:val="FF0000"/>
              </w:rPr>
            </w:pPr>
          </w:p>
        </w:tc>
        <w:tc>
          <w:tcPr>
            <w:tcW w:w="342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r>
      <w:tr w:rsidR="00F010CA" w:rsidRPr="00744CD3">
        <w:trPr>
          <w:trHeight w:val="185"/>
        </w:trPr>
        <w:tc>
          <w:tcPr>
            <w:tcW w:w="1465" w:type="dxa"/>
          </w:tcPr>
          <w:p w:rsidR="00F010CA" w:rsidRPr="00744CD3" w:rsidRDefault="00F010CA" w:rsidP="00D4067B">
            <w:pPr>
              <w:pStyle w:val="Subtitle"/>
              <w:rPr>
                <w:bCs w:val="0"/>
              </w:rPr>
            </w:pPr>
            <w:r w:rsidRPr="00744CD3">
              <w:rPr>
                <w:bCs w:val="0"/>
              </w:rPr>
              <w:t>A2</w:t>
            </w:r>
          </w:p>
        </w:tc>
        <w:tc>
          <w:tcPr>
            <w:tcW w:w="900" w:type="dxa"/>
          </w:tcPr>
          <w:p w:rsidR="00F010CA" w:rsidRPr="00744CD3" w:rsidRDefault="00F010CA" w:rsidP="00D4067B">
            <w:pPr>
              <w:pStyle w:val="Subtitle"/>
              <w:jc w:val="left"/>
              <w:rPr>
                <w:b w:val="0"/>
                <w:bCs w:val="0"/>
                <w:color w:val="FF0000"/>
              </w:rPr>
            </w:pPr>
          </w:p>
        </w:tc>
        <w:tc>
          <w:tcPr>
            <w:tcW w:w="342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r>
      <w:tr w:rsidR="00F010CA" w:rsidRPr="00744CD3">
        <w:trPr>
          <w:trHeight w:val="185"/>
        </w:trPr>
        <w:tc>
          <w:tcPr>
            <w:tcW w:w="1465" w:type="dxa"/>
          </w:tcPr>
          <w:p w:rsidR="00F010CA" w:rsidRPr="00744CD3" w:rsidRDefault="00F010CA" w:rsidP="00D4067B">
            <w:pPr>
              <w:pStyle w:val="Subtitle"/>
              <w:rPr>
                <w:bCs w:val="0"/>
              </w:rPr>
            </w:pPr>
            <w:r w:rsidRPr="00744CD3">
              <w:rPr>
                <w:bCs w:val="0"/>
              </w:rPr>
              <w:t>A3</w:t>
            </w:r>
          </w:p>
        </w:tc>
        <w:tc>
          <w:tcPr>
            <w:tcW w:w="900" w:type="dxa"/>
          </w:tcPr>
          <w:p w:rsidR="00F010CA" w:rsidRPr="00744CD3" w:rsidRDefault="00F010CA" w:rsidP="00D4067B">
            <w:pPr>
              <w:pStyle w:val="Subtitle"/>
              <w:jc w:val="left"/>
              <w:rPr>
                <w:b w:val="0"/>
                <w:bCs w:val="0"/>
                <w:color w:val="FF0000"/>
              </w:rPr>
            </w:pPr>
          </w:p>
        </w:tc>
        <w:tc>
          <w:tcPr>
            <w:tcW w:w="342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r>
      <w:tr w:rsidR="00F010CA" w:rsidRPr="00744CD3">
        <w:trPr>
          <w:trHeight w:val="185"/>
        </w:trPr>
        <w:tc>
          <w:tcPr>
            <w:tcW w:w="1465" w:type="dxa"/>
          </w:tcPr>
          <w:p w:rsidR="00F010CA" w:rsidRPr="00744CD3" w:rsidRDefault="00F010CA" w:rsidP="00D4067B">
            <w:pPr>
              <w:pStyle w:val="Subtitle"/>
              <w:rPr>
                <w:bCs w:val="0"/>
              </w:rPr>
            </w:pPr>
            <w:r w:rsidRPr="00744CD3">
              <w:rPr>
                <w:bCs w:val="0"/>
              </w:rPr>
              <w:t>A4</w:t>
            </w:r>
          </w:p>
        </w:tc>
        <w:tc>
          <w:tcPr>
            <w:tcW w:w="900" w:type="dxa"/>
          </w:tcPr>
          <w:p w:rsidR="00F010CA" w:rsidRPr="00744CD3" w:rsidRDefault="00F010CA" w:rsidP="00D4067B">
            <w:pPr>
              <w:pStyle w:val="Subtitle"/>
              <w:jc w:val="left"/>
              <w:rPr>
                <w:b w:val="0"/>
                <w:bCs w:val="0"/>
                <w:color w:val="FF0000"/>
              </w:rPr>
            </w:pPr>
          </w:p>
        </w:tc>
        <w:tc>
          <w:tcPr>
            <w:tcW w:w="342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r>
      <w:tr w:rsidR="00F010CA" w:rsidRPr="00744CD3">
        <w:trPr>
          <w:trHeight w:val="185"/>
        </w:trPr>
        <w:tc>
          <w:tcPr>
            <w:tcW w:w="1465" w:type="dxa"/>
          </w:tcPr>
          <w:p w:rsidR="00F010CA" w:rsidRPr="00744CD3" w:rsidRDefault="00F010CA" w:rsidP="00D4067B">
            <w:pPr>
              <w:pStyle w:val="Subtitle"/>
              <w:rPr>
                <w:bCs w:val="0"/>
              </w:rPr>
            </w:pPr>
            <w:r w:rsidRPr="00744CD3">
              <w:rPr>
                <w:bCs w:val="0"/>
              </w:rPr>
              <w:t>A5</w:t>
            </w:r>
          </w:p>
        </w:tc>
        <w:tc>
          <w:tcPr>
            <w:tcW w:w="900" w:type="dxa"/>
          </w:tcPr>
          <w:p w:rsidR="00F010CA" w:rsidRPr="00744CD3" w:rsidRDefault="00F010CA" w:rsidP="00D4067B">
            <w:pPr>
              <w:pStyle w:val="Subtitle"/>
              <w:jc w:val="left"/>
              <w:rPr>
                <w:b w:val="0"/>
                <w:bCs w:val="0"/>
                <w:color w:val="FF0000"/>
              </w:rPr>
            </w:pPr>
          </w:p>
        </w:tc>
        <w:tc>
          <w:tcPr>
            <w:tcW w:w="342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c>
          <w:tcPr>
            <w:tcW w:w="1440" w:type="dxa"/>
          </w:tcPr>
          <w:p w:rsidR="00F010CA" w:rsidRPr="00744CD3" w:rsidRDefault="00F010CA" w:rsidP="00D4067B">
            <w:pPr>
              <w:pStyle w:val="Subtitle"/>
              <w:jc w:val="left"/>
              <w:rPr>
                <w:b w:val="0"/>
                <w:bCs w:val="0"/>
              </w:rPr>
            </w:pPr>
          </w:p>
        </w:tc>
      </w:tr>
      <w:tr w:rsidR="00F010CA" w:rsidRPr="00744CD3">
        <w:trPr>
          <w:trHeight w:val="185"/>
        </w:trPr>
        <w:tc>
          <w:tcPr>
            <w:tcW w:w="1465"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Cs w:val="0"/>
              </w:rPr>
            </w:pPr>
            <w:r w:rsidRPr="00744CD3">
              <w:rPr>
                <w:bCs w:val="0"/>
              </w:rPr>
              <w:t>Category B</w:t>
            </w:r>
          </w:p>
        </w:tc>
        <w:tc>
          <w:tcPr>
            <w:tcW w:w="90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r>
      <w:tr w:rsidR="00F010CA" w:rsidRPr="00744CD3">
        <w:trPr>
          <w:trHeight w:val="185"/>
        </w:trPr>
        <w:tc>
          <w:tcPr>
            <w:tcW w:w="1465"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rPr>
                <w:bCs w:val="0"/>
              </w:rPr>
            </w:pPr>
            <w:r w:rsidRPr="00744CD3">
              <w:rPr>
                <w:bCs w:val="0"/>
              </w:rPr>
              <w:t>B1</w:t>
            </w:r>
          </w:p>
        </w:tc>
        <w:tc>
          <w:tcPr>
            <w:tcW w:w="90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r>
      <w:tr w:rsidR="00F010CA" w:rsidRPr="00744CD3">
        <w:trPr>
          <w:trHeight w:val="185"/>
        </w:trPr>
        <w:tc>
          <w:tcPr>
            <w:tcW w:w="1465"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rPr>
                <w:bCs w:val="0"/>
              </w:rPr>
            </w:pPr>
            <w:r w:rsidRPr="00744CD3">
              <w:rPr>
                <w:bCs w:val="0"/>
              </w:rPr>
              <w:t>B2</w:t>
            </w:r>
          </w:p>
        </w:tc>
        <w:tc>
          <w:tcPr>
            <w:tcW w:w="90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r>
      <w:tr w:rsidR="00F010CA" w:rsidRPr="00744CD3">
        <w:trPr>
          <w:trHeight w:val="185"/>
        </w:trPr>
        <w:tc>
          <w:tcPr>
            <w:tcW w:w="1465"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rPr>
                <w:bCs w:val="0"/>
              </w:rPr>
            </w:pPr>
            <w:r w:rsidRPr="00744CD3">
              <w:rPr>
                <w:bCs w:val="0"/>
              </w:rPr>
              <w:t>B3</w:t>
            </w:r>
          </w:p>
        </w:tc>
        <w:tc>
          <w:tcPr>
            <w:tcW w:w="90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r>
      <w:tr w:rsidR="00F010CA" w:rsidRPr="00744CD3">
        <w:trPr>
          <w:trHeight w:val="185"/>
        </w:trPr>
        <w:tc>
          <w:tcPr>
            <w:tcW w:w="1465"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rPr>
                <w:bCs w:val="0"/>
              </w:rPr>
            </w:pPr>
            <w:r w:rsidRPr="00744CD3">
              <w:rPr>
                <w:bCs w:val="0"/>
              </w:rPr>
              <w:t>B4</w:t>
            </w:r>
          </w:p>
        </w:tc>
        <w:tc>
          <w:tcPr>
            <w:tcW w:w="90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r>
      <w:tr w:rsidR="00F010CA" w:rsidRPr="00744CD3">
        <w:trPr>
          <w:trHeight w:val="185"/>
        </w:trPr>
        <w:tc>
          <w:tcPr>
            <w:tcW w:w="1465"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rPr>
                <w:bCs w:val="0"/>
              </w:rPr>
            </w:pPr>
            <w:r w:rsidRPr="00744CD3">
              <w:rPr>
                <w:bCs w:val="0"/>
              </w:rPr>
              <w:t>B5</w:t>
            </w:r>
          </w:p>
        </w:tc>
        <w:tc>
          <w:tcPr>
            <w:tcW w:w="90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rsidR="00F010CA" w:rsidRPr="00744CD3" w:rsidRDefault="00F010CA" w:rsidP="00D4067B">
            <w:pPr>
              <w:pStyle w:val="Subtitle"/>
              <w:jc w:val="left"/>
              <w:rPr>
                <w:b w:val="0"/>
                <w:bCs w:val="0"/>
              </w:rPr>
            </w:pPr>
          </w:p>
        </w:tc>
      </w:tr>
    </w:tbl>
    <w:p w:rsidR="00F010CA" w:rsidRPr="00744CD3" w:rsidRDefault="00F010CA" w:rsidP="00D4067B">
      <w:pPr>
        <w:autoSpaceDE w:val="0"/>
        <w:autoSpaceDN w:val="0"/>
        <w:adjustRightInd w:val="0"/>
        <w:spacing w:after="0" w:line="240" w:lineRule="auto"/>
        <w:rPr>
          <w:rFonts w:ascii="Times New Roman" w:hAnsi="Times New Roman" w:cs="Times New Roman"/>
          <w:b/>
          <w:bCs/>
          <w:color w:val="000000"/>
          <w:sz w:val="24"/>
          <w:szCs w:val="24"/>
        </w:rPr>
      </w:pPr>
    </w:p>
    <w:p w:rsidR="007C2757" w:rsidRPr="00744CD3" w:rsidRDefault="00A953F0" w:rsidP="00D4067B">
      <w:pPr>
        <w:autoSpaceDE w:val="0"/>
        <w:autoSpaceDN w:val="0"/>
        <w:adjustRightInd w:val="0"/>
        <w:spacing w:after="0" w:line="240" w:lineRule="auto"/>
        <w:rPr>
          <w:rFonts w:ascii="Times New Roman" w:hAnsi="Times New Roman" w:cs="Times New Roman"/>
          <w:color w:val="000000"/>
          <w:sz w:val="24"/>
          <w:szCs w:val="24"/>
        </w:rPr>
      </w:pPr>
      <w:r w:rsidRPr="00744CD3">
        <w:rPr>
          <w:rFonts w:ascii="Times New Roman" w:hAnsi="Times New Roman" w:cs="Times New Roman"/>
          <w:color w:val="000000"/>
          <w:sz w:val="24"/>
          <w:szCs w:val="24"/>
        </w:rPr>
        <w:t xml:space="preserve">Evidence must </w:t>
      </w:r>
      <w:r w:rsidR="00724D3D" w:rsidRPr="00744CD3">
        <w:rPr>
          <w:rFonts w:ascii="Times New Roman" w:hAnsi="Times New Roman" w:cs="Times New Roman"/>
          <w:color w:val="000000"/>
          <w:sz w:val="24"/>
          <w:szCs w:val="24"/>
        </w:rPr>
        <w:t>include</w:t>
      </w:r>
      <w:r w:rsidR="007C2757" w:rsidRPr="00744CD3">
        <w:rPr>
          <w:rFonts w:ascii="Times New Roman" w:hAnsi="Times New Roman" w:cs="Times New Roman"/>
          <w:color w:val="000000"/>
          <w:sz w:val="24"/>
          <w:szCs w:val="24"/>
        </w:rPr>
        <w:t xml:space="preserve"> a copy of the proposal summary</w:t>
      </w:r>
      <w:r w:rsidR="00724D3D" w:rsidRPr="00744CD3">
        <w:rPr>
          <w:rFonts w:ascii="Times New Roman" w:hAnsi="Times New Roman" w:cs="Times New Roman"/>
          <w:color w:val="000000"/>
          <w:sz w:val="24"/>
          <w:szCs w:val="24"/>
        </w:rPr>
        <w:t>, does not need to include the entire proposal</w:t>
      </w:r>
      <w:r w:rsidR="007C2757" w:rsidRPr="00744CD3">
        <w:rPr>
          <w:rFonts w:ascii="Times New Roman" w:hAnsi="Times New Roman" w:cs="Times New Roman"/>
          <w:color w:val="000000"/>
          <w:sz w:val="24"/>
          <w:szCs w:val="24"/>
        </w:rPr>
        <w:t xml:space="preserve">. </w:t>
      </w:r>
    </w:p>
    <w:p w:rsidR="00A953F0" w:rsidRPr="00744CD3" w:rsidRDefault="00A953F0" w:rsidP="00D4067B">
      <w:pPr>
        <w:autoSpaceDE w:val="0"/>
        <w:autoSpaceDN w:val="0"/>
        <w:adjustRightInd w:val="0"/>
        <w:spacing w:after="0" w:line="240" w:lineRule="auto"/>
        <w:rPr>
          <w:rFonts w:ascii="Times New Roman" w:hAnsi="Times New Roman" w:cs="Times New Roman"/>
          <w:color w:val="000000"/>
          <w:sz w:val="24"/>
          <w:szCs w:val="24"/>
        </w:rPr>
      </w:pPr>
    </w:p>
    <w:p w:rsidR="007C2757" w:rsidRPr="00744CD3" w:rsidRDefault="007C2757" w:rsidP="00D4067B">
      <w:pPr>
        <w:tabs>
          <w:tab w:val="left" w:pos="630"/>
        </w:tabs>
        <w:autoSpaceDE w:val="0"/>
        <w:autoSpaceDN w:val="0"/>
        <w:adjustRightInd w:val="0"/>
        <w:spacing w:after="0" w:line="240" w:lineRule="auto"/>
        <w:ind w:left="630" w:hanging="27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2.4. List on-going research, writing projects, or creative activities. </w:t>
      </w:r>
      <w:r w:rsidR="008B3F1A" w:rsidRPr="00744CD3">
        <w:rPr>
          <w:rFonts w:ascii="Times New Roman" w:hAnsi="Times New Roman" w:cs="Times New Roman"/>
          <w:color w:val="000000"/>
          <w:sz w:val="24"/>
          <w:szCs w:val="24"/>
        </w:rPr>
        <w:t xml:space="preserve">Include topic and </w:t>
      </w:r>
      <w:r w:rsidRPr="00744CD3">
        <w:rPr>
          <w:rFonts w:ascii="Times New Roman" w:hAnsi="Times New Roman" w:cs="Times New Roman"/>
          <w:color w:val="000000"/>
          <w:sz w:val="24"/>
          <w:szCs w:val="24"/>
        </w:rPr>
        <w:t xml:space="preserve">schedule for completion. </w:t>
      </w:r>
    </w:p>
    <w:p w:rsidR="00A953F0" w:rsidRPr="00744CD3" w:rsidRDefault="00A953F0" w:rsidP="00D4067B">
      <w:pPr>
        <w:tabs>
          <w:tab w:val="left" w:pos="630"/>
        </w:tabs>
        <w:autoSpaceDE w:val="0"/>
        <w:autoSpaceDN w:val="0"/>
        <w:adjustRightInd w:val="0"/>
        <w:spacing w:after="0" w:line="240" w:lineRule="auto"/>
        <w:ind w:left="630" w:hanging="270"/>
        <w:rPr>
          <w:rFonts w:ascii="Times New Roman" w:hAnsi="Times New Roman" w:cs="Times New Roman"/>
          <w:color w:val="000000"/>
          <w:sz w:val="24"/>
          <w:szCs w:val="24"/>
        </w:rPr>
      </w:pPr>
    </w:p>
    <w:p w:rsidR="006B6B5D" w:rsidRPr="00744CD3" w:rsidRDefault="007C2757" w:rsidP="00D4067B">
      <w:pPr>
        <w:tabs>
          <w:tab w:val="left" w:pos="630"/>
        </w:tabs>
        <w:autoSpaceDE w:val="0"/>
        <w:autoSpaceDN w:val="0"/>
        <w:adjustRightInd w:val="0"/>
        <w:spacing w:after="0" w:line="240" w:lineRule="auto"/>
        <w:ind w:left="630" w:hanging="270"/>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t>2.5. List other scholarship (research or creative activity)</w:t>
      </w:r>
      <w:r w:rsidR="00A953F0" w:rsidRPr="00744CD3">
        <w:rPr>
          <w:rFonts w:ascii="Times New Roman" w:hAnsi="Times New Roman" w:cs="Times New Roman"/>
          <w:b/>
          <w:bCs/>
          <w:color w:val="000000"/>
          <w:sz w:val="24"/>
          <w:szCs w:val="24"/>
        </w:rPr>
        <w:t xml:space="preserve"> may be better suited under service</w:t>
      </w:r>
      <w:r w:rsidRPr="00744CD3">
        <w:rPr>
          <w:rFonts w:ascii="Times New Roman" w:hAnsi="Times New Roman" w:cs="Times New Roman"/>
          <w:b/>
          <w:bCs/>
          <w:color w:val="000000"/>
          <w:sz w:val="24"/>
          <w:szCs w:val="24"/>
        </w:rPr>
        <w:t xml:space="preserve">. </w:t>
      </w:r>
    </w:p>
    <w:p w:rsidR="007C2757" w:rsidRPr="00744CD3" w:rsidRDefault="007C2757" w:rsidP="00D4067B">
      <w:pPr>
        <w:tabs>
          <w:tab w:val="left" w:pos="630"/>
        </w:tabs>
        <w:autoSpaceDE w:val="0"/>
        <w:autoSpaceDN w:val="0"/>
        <w:adjustRightInd w:val="0"/>
        <w:spacing w:after="0" w:line="240" w:lineRule="auto"/>
        <w:ind w:left="630" w:hanging="270"/>
        <w:rPr>
          <w:rFonts w:ascii="Times New Roman" w:hAnsi="Times New Roman" w:cs="Times New Roman"/>
          <w:color w:val="000000"/>
          <w:sz w:val="24"/>
          <w:szCs w:val="24"/>
        </w:rPr>
      </w:pPr>
    </w:p>
    <w:p w:rsidR="007C2757" w:rsidRPr="00744CD3" w:rsidRDefault="007C2757" w:rsidP="00D4067B">
      <w:pPr>
        <w:tabs>
          <w:tab w:val="left" w:pos="630"/>
        </w:tabs>
        <w:autoSpaceDE w:val="0"/>
        <w:autoSpaceDN w:val="0"/>
        <w:adjustRightInd w:val="0"/>
        <w:spacing w:after="0" w:line="240" w:lineRule="auto"/>
        <w:ind w:left="630" w:hanging="27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2.6. List research, writing, or creative activity awards you received. </w:t>
      </w:r>
    </w:p>
    <w:p w:rsidR="00F010CA" w:rsidRPr="00744CD3" w:rsidRDefault="00F010CA" w:rsidP="00D4067B">
      <w:pPr>
        <w:autoSpaceDE w:val="0"/>
        <w:autoSpaceDN w:val="0"/>
        <w:adjustRightInd w:val="0"/>
        <w:spacing w:after="0" w:line="240" w:lineRule="auto"/>
        <w:rPr>
          <w:rFonts w:ascii="Times New Roman" w:hAnsi="Times New Roman" w:cs="Times New Roman"/>
          <w:b/>
          <w:bCs/>
          <w:color w:val="000000"/>
          <w:sz w:val="24"/>
          <w:szCs w:val="24"/>
        </w:rPr>
      </w:pPr>
    </w:p>
    <w:p w:rsidR="00744CD3" w:rsidRPr="00744CD3" w:rsidRDefault="00DE3F68" w:rsidP="00D4067B">
      <w:pPr>
        <w:spacing w:after="0"/>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br w:type="page"/>
      </w:r>
      <w:r w:rsidR="006D1B32" w:rsidRPr="006D1B32">
        <w:rPr>
          <w:rFonts w:ascii="Times New Roman" w:hAnsi="Times New Roman" w:cs="Times New Roman"/>
          <w:b/>
          <w:bCs/>
          <w:color w:val="000000"/>
          <w:sz w:val="24"/>
          <w:szCs w:val="24"/>
          <w:u w:val="single"/>
        </w:rPr>
        <w:lastRenderedPageBreak/>
        <w:t>TAB 12</w:t>
      </w:r>
      <w:r w:rsidR="00BC65B7">
        <w:rPr>
          <w:rFonts w:ascii="Times New Roman" w:hAnsi="Times New Roman" w:cs="Times New Roman"/>
          <w:b/>
          <w:bCs/>
          <w:color w:val="000000"/>
          <w:sz w:val="24"/>
          <w:szCs w:val="24"/>
          <w:u w:val="single"/>
        </w:rPr>
        <w:t xml:space="preserve"> (10 for PTR)</w:t>
      </w:r>
      <w:r w:rsidR="006D1B32">
        <w:rPr>
          <w:rFonts w:ascii="Times New Roman" w:hAnsi="Times New Roman" w:cs="Times New Roman"/>
          <w:b/>
          <w:bCs/>
          <w:color w:val="000000"/>
          <w:sz w:val="24"/>
          <w:szCs w:val="24"/>
        </w:rPr>
        <w:t xml:space="preserve">: </w:t>
      </w:r>
      <w:r w:rsidR="007C2757" w:rsidRPr="00744CD3">
        <w:rPr>
          <w:rFonts w:ascii="Times New Roman" w:hAnsi="Times New Roman" w:cs="Times New Roman"/>
          <w:b/>
          <w:bCs/>
          <w:color w:val="000000"/>
          <w:sz w:val="24"/>
          <w:szCs w:val="24"/>
        </w:rPr>
        <w:t xml:space="preserve"> Service to the University, Profession, and Public </w:t>
      </w:r>
    </w:p>
    <w:p w:rsidR="00744CD3" w:rsidRPr="00744CD3" w:rsidRDefault="00744CD3" w:rsidP="00D4067B">
      <w:pPr>
        <w:pStyle w:val="Subtitle"/>
        <w:jc w:val="left"/>
        <w:rPr>
          <w:b w:val="0"/>
          <w:bCs w:val="0"/>
        </w:rPr>
      </w:pPr>
      <w:r w:rsidRPr="00744CD3">
        <w:rPr>
          <w:b w:val="0"/>
          <w:bCs w:val="0"/>
        </w:rPr>
        <w:t>Service includes faculty contributions to department, college, and university activities, as well as to agencies, businesses, industries, schools, communities, and professional associations. Service activities should be consistent with the university, college, and department’s missions and goals.  In most cases, service should be directly related to a faculty member’s teaching assignment and scholarship interests.</w:t>
      </w:r>
    </w:p>
    <w:p w:rsidR="00744CD3" w:rsidRPr="00744CD3" w:rsidRDefault="00744CD3" w:rsidP="00D4067B">
      <w:pPr>
        <w:autoSpaceDE w:val="0"/>
        <w:autoSpaceDN w:val="0"/>
        <w:adjustRightInd w:val="0"/>
        <w:spacing w:after="0" w:line="240" w:lineRule="auto"/>
        <w:ind w:left="360"/>
        <w:rPr>
          <w:rFonts w:ascii="Times New Roman" w:hAnsi="Times New Roman" w:cs="Times New Roman"/>
          <w:b/>
          <w:bCs/>
          <w:color w:val="000000"/>
          <w:sz w:val="24"/>
          <w:szCs w:val="24"/>
        </w:rPr>
      </w:pPr>
    </w:p>
    <w:p w:rsidR="00A07529" w:rsidRPr="00744CD3" w:rsidRDefault="00A07529" w:rsidP="006D1B32">
      <w:pPr>
        <w:autoSpaceDE w:val="0"/>
        <w:autoSpaceDN w:val="0"/>
        <w:adjustRightInd w:val="0"/>
        <w:spacing w:after="0" w:line="240" w:lineRule="auto"/>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t>Self Reflective Statement</w:t>
      </w:r>
    </w:p>
    <w:p w:rsidR="00A07529" w:rsidRPr="00744CD3" w:rsidRDefault="00A07529" w:rsidP="006D1B32">
      <w:pPr>
        <w:autoSpaceDE w:val="0"/>
        <w:autoSpaceDN w:val="0"/>
        <w:spacing w:after="0" w:line="240" w:lineRule="auto"/>
        <w:ind w:firstLine="720"/>
        <w:rPr>
          <w:rFonts w:ascii="Times New Roman" w:hAnsi="Times New Roman" w:cs="Times New Roman"/>
          <w:sz w:val="24"/>
          <w:szCs w:val="24"/>
        </w:rPr>
      </w:pPr>
      <w:r w:rsidRPr="00744CD3">
        <w:rPr>
          <w:rFonts w:ascii="Times New Roman" w:hAnsi="Times New Roman" w:cs="Times New Roman"/>
          <w:sz w:val="24"/>
          <w:szCs w:val="24"/>
        </w:rPr>
        <w:t>Per department guidelines or at minimum shall include:</w:t>
      </w:r>
    </w:p>
    <w:p w:rsidR="00A07529" w:rsidRPr="00744CD3" w:rsidRDefault="00A07529" w:rsidP="00D4067B">
      <w:pPr>
        <w:pStyle w:val="ListParagraph"/>
        <w:numPr>
          <w:ilvl w:val="0"/>
          <w:numId w:val="14"/>
        </w:numPr>
        <w:autoSpaceDE w:val="0"/>
        <w:autoSpaceDN w:val="0"/>
        <w:spacing w:after="0" w:line="240" w:lineRule="auto"/>
        <w:ind w:left="1080"/>
        <w:rPr>
          <w:rFonts w:ascii="Times New Roman" w:hAnsi="Times New Roman" w:cs="Times New Roman"/>
          <w:sz w:val="24"/>
          <w:szCs w:val="24"/>
        </w:rPr>
      </w:pPr>
      <w:r w:rsidRPr="00744CD3">
        <w:rPr>
          <w:rFonts w:ascii="Times New Roman" w:hAnsi="Times New Roman" w:cs="Times New Roman"/>
          <w:sz w:val="24"/>
          <w:szCs w:val="24"/>
        </w:rPr>
        <w:t xml:space="preserve">What </w:t>
      </w:r>
      <w:r w:rsidR="008B3F1A" w:rsidRPr="00744CD3">
        <w:rPr>
          <w:rFonts w:ascii="Times New Roman" w:hAnsi="Times New Roman" w:cs="Times New Roman"/>
          <w:sz w:val="24"/>
          <w:szCs w:val="24"/>
        </w:rPr>
        <w:t>was the impact or your level of involvement of your service</w:t>
      </w:r>
    </w:p>
    <w:p w:rsidR="00A07529" w:rsidRPr="00744CD3" w:rsidRDefault="00A07529" w:rsidP="00D4067B">
      <w:pPr>
        <w:autoSpaceDE w:val="0"/>
        <w:autoSpaceDN w:val="0"/>
        <w:spacing w:after="0" w:line="240" w:lineRule="auto"/>
        <w:rPr>
          <w:rFonts w:ascii="Times New Roman" w:hAnsi="Times New Roman" w:cs="Times New Roman"/>
          <w:sz w:val="24"/>
          <w:szCs w:val="24"/>
        </w:rPr>
      </w:pPr>
    </w:p>
    <w:p w:rsidR="00A07529" w:rsidRPr="00D963C0" w:rsidRDefault="00A07529" w:rsidP="00D4067B">
      <w:pPr>
        <w:autoSpaceDE w:val="0"/>
        <w:autoSpaceDN w:val="0"/>
        <w:spacing w:after="0" w:line="240" w:lineRule="auto"/>
        <w:rPr>
          <w:rFonts w:ascii="Times New Roman" w:hAnsi="Times New Roman" w:cs="Times New Roman"/>
          <w:b/>
          <w:sz w:val="24"/>
          <w:szCs w:val="24"/>
        </w:rPr>
      </w:pPr>
      <w:r w:rsidRPr="00D963C0">
        <w:rPr>
          <w:rFonts w:ascii="Times New Roman" w:hAnsi="Times New Roman" w:cs="Times New Roman"/>
          <w:b/>
          <w:sz w:val="24"/>
          <w:szCs w:val="24"/>
        </w:rPr>
        <w:t>Service Table</w:t>
      </w:r>
    </w:p>
    <w:p w:rsidR="00D963C0" w:rsidRPr="00D963C0" w:rsidRDefault="00D963C0" w:rsidP="00D963C0">
      <w:pPr>
        <w:autoSpaceDE w:val="0"/>
        <w:autoSpaceDN w:val="0"/>
        <w:ind w:left="720"/>
        <w:rPr>
          <w:rFonts w:ascii="Times New Roman" w:hAnsi="Times New Roman"/>
          <w:color w:val="000000"/>
          <w:sz w:val="24"/>
        </w:rPr>
      </w:pPr>
      <w:r w:rsidRPr="00D963C0">
        <w:rPr>
          <w:rFonts w:ascii="Times New Roman" w:hAnsi="Times New Roman"/>
          <w:color w:val="000000"/>
          <w:sz w:val="24"/>
        </w:rPr>
        <w:t xml:space="preserve">Evidence includes letters of appointment, lists of membership that includes your name, thank you cards, printed web sites, meeting minutes, etc. </w:t>
      </w:r>
    </w:p>
    <w:p w:rsidR="00D963C0" w:rsidRDefault="00D963C0" w:rsidP="00D963C0">
      <w:pPr>
        <w:spacing w:after="0"/>
        <w:ind w:left="720"/>
        <w:rPr>
          <w:rFonts w:ascii="Times New Roman" w:hAnsi="Times New Roman"/>
          <w:sz w:val="24"/>
          <w:szCs w:val="20"/>
        </w:rPr>
      </w:pPr>
      <w:r w:rsidRPr="00D963C0">
        <w:rPr>
          <w:rFonts w:ascii="Times New Roman" w:hAnsi="Times New Roman"/>
          <w:color w:val="000000"/>
          <w:sz w:val="24"/>
          <w:szCs w:val="24"/>
        </w:rPr>
        <w:t>Evidence is to be listed chronologically with the most recent listed last. The column titled “evidence tab” indicates the tab in your binder that includes the evidence for your service item.  Items behind the tab are to be arranged chronologically so they match the order identified on the table.</w:t>
      </w:r>
      <w:r w:rsidRPr="00D963C0">
        <w:rPr>
          <w:rFonts w:ascii="Times New Roman" w:hAnsi="Times New Roman"/>
          <w:sz w:val="24"/>
          <w:szCs w:val="20"/>
        </w:rPr>
        <w:t xml:space="preserve"> </w:t>
      </w:r>
    </w:p>
    <w:p w:rsidR="00D963C0" w:rsidRDefault="00D963C0" w:rsidP="00D963C0">
      <w:pPr>
        <w:spacing w:after="0"/>
        <w:ind w:left="720"/>
        <w:rPr>
          <w:rFonts w:ascii="Times New Roman" w:hAnsi="Times New Roman"/>
          <w:sz w:val="24"/>
          <w:szCs w:val="20"/>
        </w:rPr>
      </w:pPr>
    </w:p>
    <w:p w:rsidR="00D963C0" w:rsidRPr="00D963C0" w:rsidRDefault="00D963C0" w:rsidP="00D963C0">
      <w:pPr>
        <w:autoSpaceDE w:val="0"/>
        <w:autoSpaceDN w:val="0"/>
        <w:ind w:left="720"/>
        <w:rPr>
          <w:rFonts w:ascii="Times New Roman" w:hAnsi="Times New Roman"/>
          <w:bCs/>
          <w:color w:val="000000"/>
          <w:sz w:val="24"/>
        </w:rPr>
      </w:pPr>
      <w:r w:rsidRPr="00D963C0">
        <w:rPr>
          <w:rFonts w:ascii="Times New Roman" w:hAnsi="Times New Roman"/>
          <w:sz w:val="24"/>
        </w:rPr>
        <w:t>Use the following table to guide and summarize your service contributions,</w:t>
      </w:r>
      <w:r w:rsidRPr="00D963C0">
        <w:rPr>
          <w:rFonts w:ascii="Times New Roman" w:hAnsi="Times New Roman"/>
          <w:bCs/>
          <w:color w:val="000000"/>
          <w:sz w:val="24"/>
        </w:rPr>
        <w:t xml:space="preserve"> add rows as needed.</w:t>
      </w:r>
    </w:p>
    <w:p w:rsidR="00F2291A" w:rsidRDefault="000800CE" w:rsidP="00D4067B">
      <w:pPr>
        <w:spacing w:after="0"/>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58"/>
        <w:gridCol w:w="1030"/>
        <w:gridCol w:w="2380"/>
        <w:gridCol w:w="2380"/>
      </w:tblGrid>
      <w:tr w:rsidR="00B23BE3" w:rsidRPr="00744CD3">
        <w:trPr>
          <w:trHeight w:val="782"/>
        </w:trPr>
        <w:tc>
          <w:tcPr>
            <w:tcW w:w="2858" w:type="dxa"/>
            <w:tcBorders>
              <w:bottom w:val="single" w:sz="12" w:space="0" w:color="auto"/>
            </w:tcBorders>
          </w:tcPr>
          <w:p w:rsidR="00B23BE3" w:rsidRPr="00744CD3" w:rsidRDefault="00F2291A" w:rsidP="00D4067B">
            <w:pPr>
              <w:spacing w:after="0"/>
              <w:jc w:val="center"/>
              <w:rPr>
                <w:rFonts w:ascii="Times New Roman" w:hAnsi="Times New Roman"/>
                <w:b/>
                <w:bCs/>
                <w:sz w:val="24"/>
              </w:rPr>
            </w:pPr>
            <w:r>
              <w:rPr>
                <w:rFonts w:ascii="Times New Roman" w:hAnsi="Times New Roman" w:cs="Times New Roman"/>
                <w:b/>
                <w:color w:val="000000"/>
                <w:sz w:val="24"/>
                <w:szCs w:val="24"/>
              </w:rPr>
              <w:lastRenderedPageBreak/>
              <w:br w:type="page"/>
            </w:r>
            <w:r w:rsidR="00A07529" w:rsidRPr="00744CD3">
              <w:rPr>
                <w:rFonts w:ascii="Times New Roman" w:hAnsi="Times New Roman" w:cs="Times New Roman"/>
                <w:color w:val="000000"/>
                <w:sz w:val="24"/>
                <w:szCs w:val="24"/>
              </w:rPr>
              <w:br w:type="page"/>
            </w:r>
            <w:r w:rsidR="00B23BE3" w:rsidRPr="00744CD3">
              <w:rPr>
                <w:rFonts w:ascii="Times New Roman" w:hAnsi="Times New Roman"/>
                <w:b/>
                <w:bCs/>
                <w:sz w:val="24"/>
              </w:rPr>
              <w:t>Service Type and Name</w:t>
            </w:r>
          </w:p>
          <w:p w:rsidR="00B23BE3" w:rsidRPr="00744CD3" w:rsidRDefault="00B23BE3" w:rsidP="00D4067B">
            <w:pPr>
              <w:spacing w:after="0"/>
              <w:jc w:val="center"/>
              <w:rPr>
                <w:rFonts w:ascii="Times New Roman" w:hAnsi="Times New Roman"/>
                <w:b/>
                <w:bCs/>
                <w:sz w:val="24"/>
              </w:rPr>
            </w:pPr>
            <w:r w:rsidRPr="00744CD3">
              <w:rPr>
                <w:rFonts w:ascii="Times New Roman" w:hAnsi="Times New Roman"/>
                <w:b/>
                <w:bCs/>
                <w:sz w:val="24"/>
              </w:rPr>
              <w:t>(Such as Committee Name)</w:t>
            </w:r>
          </w:p>
        </w:tc>
        <w:tc>
          <w:tcPr>
            <w:tcW w:w="1030" w:type="dxa"/>
            <w:tcBorders>
              <w:bottom w:val="single" w:sz="12" w:space="0" w:color="auto"/>
            </w:tcBorders>
          </w:tcPr>
          <w:p w:rsidR="00B23BE3" w:rsidRPr="00744CD3" w:rsidRDefault="00B23BE3" w:rsidP="00D4067B">
            <w:pPr>
              <w:spacing w:after="0"/>
              <w:jc w:val="center"/>
              <w:rPr>
                <w:rFonts w:ascii="Times New Roman" w:hAnsi="Times New Roman"/>
                <w:b/>
                <w:bCs/>
                <w:sz w:val="24"/>
              </w:rPr>
            </w:pPr>
            <w:r w:rsidRPr="00744CD3">
              <w:rPr>
                <w:rFonts w:ascii="Times New Roman" w:hAnsi="Times New Roman"/>
                <w:sz w:val="24"/>
              </w:rPr>
              <w:t>Dates</w:t>
            </w:r>
          </w:p>
        </w:tc>
        <w:tc>
          <w:tcPr>
            <w:tcW w:w="2380" w:type="dxa"/>
            <w:tcBorders>
              <w:bottom w:val="single" w:sz="12" w:space="0" w:color="auto"/>
            </w:tcBorders>
          </w:tcPr>
          <w:p w:rsidR="00B23BE3" w:rsidRPr="00744CD3" w:rsidRDefault="00B23BE3" w:rsidP="00D4067B">
            <w:pPr>
              <w:spacing w:after="0"/>
              <w:jc w:val="center"/>
              <w:rPr>
                <w:rFonts w:ascii="Times New Roman" w:hAnsi="Times New Roman"/>
                <w:b/>
                <w:bCs/>
                <w:sz w:val="24"/>
              </w:rPr>
            </w:pPr>
            <w:r w:rsidRPr="00744CD3">
              <w:rPr>
                <w:rFonts w:ascii="Times New Roman" w:hAnsi="Times New Roman"/>
                <w:sz w:val="24"/>
              </w:rPr>
              <w:t>Position and activity</w:t>
            </w:r>
          </w:p>
        </w:tc>
        <w:tc>
          <w:tcPr>
            <w:tcW w:w="2380" w:type="dxa"/>
            <w:tcBorders>
              <w:bottom w:val="single" w:sz="12" w:space="0" w:color="auto"/>
            </w:tcBorders>
          </w:tcPr>
          <w:p w:rsidR="00B23BE3" w:rsidRPr="00744CD3" w:rsidRDefault="00B23BE3" w:rsidP="00D4067B">
            <w:pPr>
              <w:spacing w:after="0"/>
              <w:jc w:val="center"/>
              <w:rPr>
                <w:rFonts w:ascii="Times New Roman" w:hAnsi="Times New Roman"/>
                <w:sz w:val="24"/>
              </w:rPr>
            </w:pPr>
            <w:r w:rsidRPr="00744CD3">
              <w:rPr>
                <w:rFonts w:ascii="Times New Roman" w:hAnsi="Times New Roman"/>
                <w:sz w:val="24"/>
              </w:rPr>
              <w:t>Evidence tab</w:t>
            </w:r>
          </w:p>
        </w:tc>
      </w:tr>
      <w:tr w:rsidR="00B23BE3" w:rsidRPr="00744CD3">
        <w:tc>
          <w:tcPr>
            <w:tcW w:w="2858" w:type="dxa"/>
            <w:tcBorders>
              <w:top w:val="single" w:sz="12" w:space="0" w:color="auto"/>
            </w:tcBorders>
          </w:tcPr>
          <w:p w:rsidR="00B23BE3" w:rsidRPr="00744CD3" w:rsidRDefault="00B23BE3" w:rsidP="00D4067B">
            <w:pPr>
              <w:spacing w:after="0"/>
              <w:rPr>
                <w:rFonts w:ascii="Times New Roman" w:hAnsi="Times New Roman"/>
                <w:sz w:val="24"/>
              </w:rPr>
            </w:pPr>
            <w:r w:rsidRPr="00744CD3">
              <w:rPr>
                <w:rFonts w:ascii="Times New Roman" w:hAnsi="Times New Roman"/>
                <w:sz w:val="24"/>
              </w:rPr>
              <w:t>Program</w:t>
            </w:r>
          </w:p>
        </w:tc>
        <w:tc>
          <w:tcPr>
            <w:tcW w:w="1030" w:type="dxa"/>
            <w:tcBorders>
              <w:top w:val="single" w:sz="12" w:space="0" w:color="auto"/>
            </w:tcBorders>
          </w:tcPr>
          <w:p w:rsidR="00B23BE3" w:rsidRPr="00744CD3" w:rsidRDefault="00B23BE3" w:rsidP="00D4067B">
            <w:pPr>
              <w:spacing w:after="0"/>
              <w:rPr>
                <w:rFonts w:ascii="Times New Roman" w:hAnsi="Times New Roman"/>
                <w:sz w:val="24"/>
              </w:rPr>
            </w:pPr>
          </w:p>
        </w:tc>
        <w:tc>
          <w:tcPr>
            <w:tcW w:w="2380" w:type="dxa"/>
            <w:tcBorders>
              <w:top w:val="single" w:sz="12" w:space="0" w:color="auto"/>
            </w:tcBorders>
          </w:tcPr>
          <w:p w:rsidR="00B23BE3" w:rsidRPr="00744CD3" w:rsidRDefault="00B23BE3" w:rsidP="00D4067B">
            <w:pPr>
              <w:spacing w:after="0"/>
              <w:rPr>
                <w:rFonts w:ascii="Times New Roman" w:hAnsi="Times New Roman"/>
                <w:sz w:val="24"/>
              </w:rPr>
            </w:pPr>
          </w:p>
        </w:tc>
        <w:tc>
          <w:tcPr>
            <w:tcW w:w="2380" w:type="dxa"/>
            <w:tcBorders>
              <w:top w:val="single" w:sz="12" w:space="0" w:color="auto"/>
            </w:tcBorders>
          </w:tcPr>
          <w:p w:rsidR="00B23BE3" w:rsidRPr="00744CD3" w:rsidRDefault="00B23BE3" w:rsidP="00D4067B">
            <w:pPr>
              <w:spacing w:after="0"/>
              <w:rPr>
                <w:rFonts w:ascii="Times New Roman" w:hAnsi="Times New Roman"/>
                <w:sz w:val="24"/>
              </w:rPr>
            </w:pPr>
          </w:p>
        </w:tc>
      </w:tr>
      <w:tr w:rsidR="00B23BE3" w:rsidRPr="00744CD3">
        <w:trPr>
          <w:trHeight w:val="647"/>
        </w:trPr>
        <w:tc>
          <w:tcPr>
            <w:tcW w:w="2858" w:type="dxa"/>
          </w:tcPr>
          <w:p w:rsidR="00B23BE3" w:rsidRPr="00744CD3" w:rsidRDefault="00B23BE3" w:rsidP="00D4067B">
            <w:pPr>
              <w:spacing w:after="0"/>
              <w:rPr>
                <w:rFonts w:ascii="Times New Roman" w:hAnsi="Times New Roman"/>
                <w:sz w:val="24"/>
              </w:rPr>
            </w:pPr>
            <w:r w:rsidRPr="00744CD3">
              <w:rPr>
                <w:rFonts w:ascii="Times New Roman" w:hAnsi="Times New Roman"/>
                <w:sz w:val="24"/>
              </w:rPr>
              <w:t>Department Committee(s)</w:t>
            </w:r>
          </w:p>
        </w:tc>
        <w:tc>
          <w:tcPr>
            <w:tcW w:w="103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r>
      <w:tr w:rsidR="00B23BE3" w:rsidRPr="00744CD3">
        <w:tc>
          <w:tcPr>
            <w:tcW w:w="2858" w:type="dxa"/>
          </w:tcPr>
          <w:p w:rsidR="00B23BE3" w:rsidRPr="00744CD3" w:rsidRDefault="00B23BE3" w:rsidP="00D4067B">
            <w:pPr>
              <w:spacing w:after="0"/>
              <w:rPr>
                <w:rFonts w:ascii="Times New Roman" w:hAnsi="Times New Roman"/>
                <w:sz w:val="24"/>
              </w:rPr>
            </w:pPr>
            <w:r w:rsidRPr="00744CD3">
              <w:rPr>
                <w:rFonts w:ascii="Times New Roman" w:hAnsi="Times New Roman"/>
                <w:sz w:val="24"/>
              </w:rPr>
              <w:t>College Committee(s)</w:t>
            </w:r>
          </w:p>
        </w:tc>
        <w:tc>
          <w:tcPr>
            <w:tcW w:w="103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r>
      <w:tr w:rsidR="00B23BE3" w:rsidRPr="00744CD3">
        <w:tc>
          <w:tcPr>
            <w:tcW w:w="2858" w:type="dxa"/>
          </w:tcPr>
          <w:p w:rsidR="00B23BE3" w:rsidRPr="00744CD3" w:rsidRDefault="00B23BE3" w:rsidP="00D4067B">
            <w:pPr>
              <w:spacing w:after="0"/>
              <w:rPr>
                <w:rFonts w:ascii="Times New Roman" w:hAnsi="Times New Roman"/>
                <w:sz w:val="24"/>
              </w:rPr>
            </w:pPr>
            <w:r w:rsidRPr="00744CD3">
              <w:rPr>
                <w:rFonts w:ascii="Times New Roman" w:hAnsi="Times New Roman"/>
                <w:sz w:val="24"/>
              </w:rPr>
              <w:t>University Committee(s)</w:t>
            </w:r>
          </w:p>
        </w:tc>
        <w:tc>
          <w:tcPr>
            <w:tcW w:w="103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r>
      <w:tr w:rsidR="00B23BE3" w:rsidRPr="00744CD3">
        <w:tc>
          <w:tcPr>
            <w:tcW w:w="2858" w:type="dxa"/>
          </w:tcPr>
          <w:p w:rsidR="00B23BE3" w:rsidRPr="00744CD3" w:rsidRDefault="00B23BE3" w:rsidP="00D4067B">
            <w:pPr>
              <w:spacing w:after="0"/>
              <w:rPr>
                <w:rFonts w:ascii="Times New Roman" w:hAnsi="Times New Roman"/>
                <w:sz w:val="24"/>
              </w:rPr>
            </w:pPr>
            <w:r w:rsidRPr="00744CD3">
              <w:rPr>
                <w:rFonts w:ascii="Times New Roman" w:hAnsi="Times New Roman"/>
                <w:sz w:val="24"/>
              </w:rPr>
              <w:t>Local Community</w:t>
            </w:r>
          </w:p>
        </w:tc>
        <w:tc>
          <w:tcPr>
            <w:tcW w:w="103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r>
      <w:tr w:rsidR="00B23BE3" w:rsidRPr="00744CD3">
        <w:tc>
          <w:tcPr>
            <w:tcW w:w="2858" w:type="dxa"/>
          </w:tcPr>
          <w:p w:rsidR="00B23BE3" w:rsidRPr="00744CD3" w:rsidRDefault="00B23BE3" w:rsidP="00D4067B">
            <w:pPr>
              <w:spacing w:after="0"/>
              <w:rPr>
                <w:rFonts w:ascii="Times New Roman" w:hAnsi="Times New Roman"/>
                <w:sz w:val="24"/>
              </w:rPr>
            </w:pPr>
            <w:r w:rsidRPr="00744CD3">
              <w:rPr>
                <w:rFonts w:ascii="Times New Roman" w:hAnsi="Times New Roman"/>
                <w:sz w:val="24"/>
              </w:rPr>
              <w:t xml:space="preserve">State </w:t>
            </w:r>
          </w:p>
        </w:tc>
        <w:tc>
          <w:tcPr>
            <w:tcW w:w="103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r>
      <w:tr w:rsidR="00B23BE3" w:rsidRPr="00744CD3">
        <w:tc>
          <w:tcPr>
            <w:tcW w:w="2858" w:type="dxa"/>
          </w:tcPr>
          <w:p w:rsidR="00B23BE3" w:rsidRPr="00744CD3" w:rsidRDefault="00B23BE3" w:rsidP="00D4067B">
            <w:pPr>
              <w:spacing w:after="0"/>
              <w:rPr>
                <w:rFonts w:ascii="Times New Roman" w:hAnsi="Times New Roman"/>
                <w:sz w:val="24"/>
              </w:rPr>
            </w:pPr>
            <w:r w:rsidRPr="00744CD3">
              <w:rPr>
                <w:rFonts w:ascii="Times New Roman" w:hAnsi="Times New Roman"/>
                <w:sz w:val="24"/>
              </w:rPr>
              <w:t xml:space="preserve">Regional </w:t>
            </w:r>
          </w:p>
        </w:tc>
        <w:tc>
          <w:tcPr>
            <w:tcW w:w="103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r>
      <w:tr w:rsidR="00B23BE3" w:rsidRPr="00744CD3">
        <w:tc>
          <w:tcPr>
            <w:tcW w:w="2858" w:type="dxa"/>
          </w:tcPr>
          <w:p w:rsidR="00B23BE3" w:rsidRPr="00744CD3" w:rsidRDefault="00B23BE3" w:rsidP="00D4067B">
            <w:pPr>
              <w:spacing w:after="0"/>
              <w:rPr>
                <w:rFonts w:ascii="Times New Roman" w:hAnsi="Times New Roman"/>
                <w:sz w:val="24"/>
              </w:rPr>
            </w:pPr>
            <w:r w:rsidRPr="00744CD3">
              <w:rPr>
                <w:rFonts w:ascii="Times New Roman" w:hAnsi="Times New Roman"/>
                <w:sz w:val="24"/>
              </w:rPr>
              <w:t>National</w:t>
            </w:r>
          </w:p>
        </w:tc>
        <w:tc>
          <w:tcPr>
            <w:tcW w:w="103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r>
      <w:tr w:rsidR="00B23BE3" w:rsidRPr="00744CD3">
        <w:tc>
          <w:tcPr>
            <w:tcW w:w="2858" w:type="dxa"/>
          </w:tcPr>
          <w:p w:rsidR="00B23BE3" w:rsidRPr="00744CD3" w:rsidRDefault="00B23BE3" w:rsidP="00D4067B">
            <w:pPr>
              <w:spacing w:after="0"/>
              <w:rPr>
                <w:rFonts w:ascii="Times New Roman" w:hAnsi="Times New Roman"/>
                <w:sz w:val="24"/>
              </w:rPr>
            </w:pPr>
            <w:r w:rsidRPr="00744CD3">
              <w:rPr>
                <w:rFonts w:ascii="Times New Roman" w:hAnsi="Times New Roman"/>
                <w:sz w:val="24"/>
              </w:rPr>
              <w:t>International</w:t>
            </w:r>
          </w:p>
        </w:tc>
        <w:tc>
          <w:tcPr>
            <w:tcW w:w="103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r>
      <w:tr w:rsidR="00B23BE3" w:rsidRPr="00744CD3">
        <w:tc>
          <w:tcPr>
            <w:tcW w:w="2858" w:type="dxa"/>
          </w:tcPr>
          <w:p w:rsidR="00B23BE3" w:rsidRPr="00744CD3" w:rsidRDefault="00B23BE3" w:rsidP="00D4067B">
            <w:pPr>
              <w:spacing w:after="0"/>
              <w:rPr>
                <w:rFonts w:ascii="Times New Roman" w:hAnsi="Times New Roman"/>
                <w:sz w:val="24"/>
              </w:rPr>
            </w:pPr>
            <w:r w:rsidRPr="00744CD3">
              <w:rPr>
                <w:rFonts w:ascii="Times New Roman" w:hAnsi="Times New Roman"/>
                <w:sz w:val="24"/>
              </w:rPr>
              <w:t>Professional Societies/Groups: local</w:t>
            </w:r>
          </w:p>
        </w:tc>
        <w:tc>
          <w:tcPr>
            <w:tcW w:w="103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r>
      <w:tr w:rsidR="00B23BE3" w:rsidRPr="00744CD3">
        <w:tc>
          <w:tcPr>
            <w:tcW w:w="2858" w:type="dxa"/>
          </w:tcPr>
          <w:p w:rsidR="00B23BE3" w:rsidRPr="00744CD3" w:rsidRDefault="00B23BE3" w:rsidP="00D4067B">
            <w:pPr>
              <w:spacing w:after="0"/>
              <w:rPr>
                <w:rFonts w:ascii="Times New Roman" w:hAnsi="Times New Roman"/>
                <w:sz w:val="24"/>
              </w:rPr>
            </w:pPr>
            <w:r w:rsidRPr="00744CD3">
              <w:rPr>
                <w:rFonts w:ascii="Times New Roman" w:hAnsi="Times New Roman"/>
                <w:sz w:val="24"/>
              </w:rPr>
              <w:t>Professional Societies/Groups: state</w:t>
            </w:r>
          </w:p>
        </w:tc>
        <w:tc>
          <w:tcPr>
            <w:tcW w:w="103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r>
      <w:tr w:rsidR="00B23BE3" w:rsidRPr="00744CD3">
        <w:tc>
          <w:tcPr>
            <w:tcW w:w="2858" w:type="dxa"/>
          </w:tcPr>
          <w:p w:rsidR="00B23BE3" w:rsidRPr="00744CD3" w:rsidRDefault="00B23BE3" w:rsidP="00D4067B">
            <w:pPr>
              <w:spacing w:after="0"/>
              <w:rPr>
                <w:rFonts w:ascii="Times New Roman" w:hAnsi="Times New Roman"/>
                <w:sz w:val="24"/>
              </w:rPr>
            </w:pPr>
            <w:r w:rsidRPr="00744CD3">
              <w:rPr>
                <w:rFonts w:ascii="Times New Roman" w:hAnsi="Times New Roman"/>
                <w:sz w:val="24"/>
              </w:rPr>
              <w:t>Professional Societies/Groups: regional</w:t>
            </w:r>
          </w:p>
        </w:tc>
        <w:tc>
          <w:tcPr>
            <w:tcW w:w="103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r>
      <w:tr w:rsidR="00B23BE3" w:rsidRPr="00744CD3">
        <w:tc>
          <w:tcPr>
            <w:tcW w:w="2858" w:type="dxa"/>
          </w:tcPr>
          <w:p w:rsidR="00B23BE3" w:rsidRPr="00744CD3" w:rsidRDefault="00B23BE3" w:rsidP="00D4067B">
            <w:pPr>
              <w:spacing w:after="0"/>
              <w:rPr>
                <w:rFonts w:ascii="Times New Roman" w:hAnsi="Times New Roman"/>
                <w:sz w:val="24"/>
              </w:rPr>
            </w:pPr>
            <w:r w:rsidRPr="00744CD3">
              <w:rPr>
                <w:rFonts w:ascii="Times New Roman" w:hAnsi="Times New Roman"/>
                <w:sz w:val="24"/>
              </w:rPr>
              <w:t>Professional Societies/Groups: national</w:t>
            </w:r>
          </w:p>
        </w:tc>
        <w:tc>
          <w:tcPr>
            <w:tcW w:w="103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r>
      <w:tr w:rsidR="00B23BE3" w:rsidRPr="00744CD3">
        <w:tc>
          <w:tcPr>
            <w:tcW w:w="2858" w:type="dxa"/>
          </w:tcPr>
          <w:p w:rsidR="00B23BE3" w:rsidRPr="00744CD3" w:rsidRDefault="00B23BE3" w:rsidP="00D4067B">
            <w:pPr>
              <w:spacing w:after="0"/>
              <w:rPr>
                <w:rFonts w:ascii="Times New Roman" w:hAnsi="Times New Roman"/>
                <w:sz w:val="24"/>
              </w:rPr>
            </w:pPr>
            <w:r w:rsidRPr="00744CD3">
              <w:rPr>
                <w:rFonts w:ascii="Times New Roman" w:hAnsi="Times New Roman"/>
                <w:sz w:val="24"/>
              </w:rPr>
              <w:t>Professional Societies/Groups: International</w:t>
            </w:r>
          </w:p>
        </w:tc>
        <w:tc>
          <w:tcPr>
            <w:tcW w:w="103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r>
      <w:tr w:rsidR="00B23BE3" w:rsidRPr="00744CD3">
        <w:tc>
          <w:tcPr>
            <w:tcW w:w="2858" w:type="dxa"/>
          </w:tcPr>
          <w:p w:rsidR="00B23BE3" w:rsidRPr="00744CD3" w:rsidRDefault="00B23BE3" w:rsidP="00D4067B">
            <w:pPr>
              <w:spacing w:after="0"/>
              <w:rPr>
                <w:rFonts w:ascii="Times New Roman" w:hAnsi="Times New Roman"/>
                <w:sz w:val="24"/>
              </w:rPr>
            </w:pPr>
            <w:r w:rsidRPr="00744CD3">
              <w:rPr>
                <w:rFonts w:ascii="Times New Roman" w:hAnsi="Times New Roman"/>
                <w:sz w:val="24"/>
              </w:rPr>
              <w:t>Reviewer or Editor to Professional Publications</w:t>
            </w:r>
          </w:p>
        </w:tc>
        <w:tc>
          <w:tcPr>
            <w:tcW w:w="103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r>
      <w:tr w:rsidR="00B23BE3" w:rsidRPr="00744CD3">
        <w:tc>
          <w:tcPr>
            <w:tcW w:w="2858" w:type="dxa"/>
          </w:tcPr>
          <w:p w:rsidR="00724D3D" w:rsidRPr="00744CD3" w:rsidRDefault="00B23BE3" w:rsidP="00D4067B">
            <w:pPr>
              <w:spacing w:after="0"/>
              <w:rPr>
                <w:rFonts w:ascii="Times New Roman" w:hAnsi="Times New Roman"/>
                <w:sz w:val="24"/>
              </w:rPr>
            </w:pPr>
            <w:r w:rsidRPr="00744CD3">
              <w:rPr>
                <w:rFonts w:ascii="Times New Roman" w:hAnsi="Times New Roman"/>
                <w:sz w:val="24"/>
              </w:rPr>
              <w:t>Other service activities</w:t>
            </w:r>
          </w:p>
          <w:p w:rsidR="00B23BE3" w:rsidRPr="00744CD3" w:rsidRDefault="00230636" w:rsidP="00D4067B">
            <w:pPr>
              <w:spacing w:after="0"/>
              <w:rPr>
                <w:rFonts w:ascii="Times New Roman" w:hAnsi="Times New Roman"/>
                <w:sz w:val="24"/>
              </w:rPr>
            </w:pPr>
            <w:r w:rsidRPr="00744CD3">
              <w:rPr>
                <w:rFonts w:ascii="Times New Roman" w:hAnsi="Times New Roman"/>
                <w:sz w:val="24"/>
              </w:rPr>
              <w:t>Peer teaching feedback</w:t>
            </w:r>
          </w:p>
        </w:tc>
        <w:tc>
          <w:tcPr>
            <w:tcW w:w="103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c>
          <w:tcPr>
            <w:tcW w:w="2380" w:type="dxa"/>
          </w:tcPr>
          <w:p w:rsidR="00B23BE3" w:rsidRPr="00744CD3" w:rsidRDefault="00B23BE3" w:rsidP="00D4067B">
            <w:pPr>
              <w:spacing w:after="0"/>
              <w:rPr>
                <w:rFonts w:ascii="Times New Roman" w:hAnsi="Times New Roman"/>
                <w:sz w:val="24"/>
              </w:rPr>
            </w:pPr>
          </w:p>
        </w:tc>
      </w:tr>
    </w:tbl>
    <w:p w:rsidR="000800CE" w:rsidRDefault="000800CE" w:rsidP="00D4067B">
      <w:pPr>
        <w:autoSpaceDE w:val="0"/>
        <w:autoSpaceDN w:val="0"/>
        <w:adjustRightInd w:val="0"/>
        <w:spacing w:after="0" w:line="240" w:lineRule="auto"/>
        <w:ind w:left="360" w:hanging="360"/>
        <w:rPr>
          <w:rFonts w:ascii="Times New Roman" w:hAnsi="Times New Roman" w:cs="Times New Roman"/>
          <w:b/>
          <w:bCs/>
          <w:color w:val="000000"/>
          <w:sz w:val="24"/>
          <w:szCs w:val="24"/>
        </w:rPr>
      </w:pPr>
    </w:p>
    <w:p w:rsidR="007C2757" w:rsidRPr="00744CD3" w:rsidRDefault="00F2291A" w:rsidP="00D4067B">
      <w:pPr>
        <w:autoSpaceDE w:val="0"/>
        <w:autoSpaceDN w:val="0"/>
        <w:adjustRightInd w:val="0"/>
        <w:spacing w:after="0" w:line="240" w:lineRule="auto"/>
        <w:ind w:left="360" w:hanging="3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 </w:t>
      </w:r>
      <w:r w:rsidR="007C2757" w:rsidRPr="00744CD3">
        <w:rPr>
          <w:rFonts w:ascii="Times New Roman" w:hAnsi="Times New Roman" w:cs="Times New Roman"/>
          <w:b/>
          <w:bCs/>
          <w:color w:val="000000"/>
          <w:sz w:val="24"/>
          <w:szCs w:val="24"/>
        </w:rPr>
        <w:t xml:space="preserve">Professional Development not included in other sections of your dossier. </w:t>
      </w:r>
    </w:p>
    <w:p w:rsidR="007C2757" w:rsidRPr="00744CD3" w:rsidRDefault="007C2757" w:rsidP="00D4067B">
      <w:pPr>
        <w:autoSpaceDE w:val="0"/>
        <w:autoSpaceDN w:val="0"/>
        <w:adjustRightInd w:val="0"/>
        <w:spacing w:after="0" w:line="240" w:lineRule="auto"/>
        <w:ind w:left="360"/>
        <w:rPr>
          <w:rFonts w:ascii="Times New Roman" w:hAnsi="Times New Roman" w:cs="Times New Roman"/>
          <w:color w:val="000000"/>
          <w:sz w:val="24"/>
          <w:szCs w:val="24"/>
        </w:rPr>
      </w:pPr>
      <w:r w:rsidRPr="00744CD3">
        <w:rPr>
          <w:rFonts w:ascii="Times New Roman" w:hAnsi="Times New Roman" w:cs="Times New Roman"/>
          <w:color w:val="000000"/>
          <w:sz w:val="24"/>
          <w:szCs w:val="24"/>
        </w:rPr>
        <w:t xml:space="preserve">Describe or list activities, which contributed to your professional development. Briefly </w:t>
      </w:r>
    </w:p>
    <w:p w:rsidR="007C2757" w:rsidRPr="00744CD3" w:rsidRDefault="007C2757" w:rsidP="00D4067B">
      <w:pPr>
        <w:autoSpaceDE w:val="0"/>
        <w:autoSpaceDN w:val="0"/>
        <w:adjustRightInd w:val="0"/>
        <w:spacing w:after="0" w:line="240" w:lineRule="auto"/>
        <w:ind w:left="360"/>
        <w:rPr>
          <w:rFonts w:ascii="Times New Roman" w:hAnsi="Times New Roman" w:cs="Times New Roman"/>
          <w:color w:val="000000"/>
          <w:sz w:val="24"/>
          <w:szCs w:val="24"/>
        </w:rPr>
      </w:pPr>
      <w:r w:rsidRPr="00744CD3">
        <w:rPr>
          <w:rFonts w:ascii="Times New Roman" w:hAnsi="Times New Roman" w:cs="Times New Roman"/>
          <w:color w:val="000000"/>
          <w:sz w:val="24"/>
          <w:szCs w:val="24"/>
        </w:rPr>
        <w:t xml:space="preserve">describe how the activities contributed to your development. </w:t>
      </w:r>
    </w:p>
    <w:p w:rsidR="006B6B5D" w:rsidRPr="00744CD3" w:rsidRDefault="006B6B5D" w:rsidP="00D4067B">
      <w:pPr>
        <w:autoSpaceDE w:val="0"/>
        <w:autoSpaceDN w:val="0"/>
        <w:adjustRightInd w:val="0"/>
        <w:spacing w:after="0" w:line="240" w:lineRule="auto"/>
        <w:ind w:left="360" w:hanging="360"/>
        <w:rPr>
          <w:rFonts w:ascii="Times New Roman" w:hAnsi="Times New Roman" w:cs="Times New Roman"/>
          <w:b/>
          <w:bCs/>
          <w:color w:val="000000"/>
          <w:sz w:val="24"/>
          <w:szCs w:val="24"/>
        </w:rPr>
      </w:pPr>
    </w:p>
    <w:p w:rsidR="007C2757" w:rsidRPr="00744CD3" w:rsidRDefault="007C2757" w:rsidP="00D4067B">
      <w:pPr>
        <w:autoSpaceDE w:val="0"/>
        <w:autoSpaceDN w:val="0"/>
        <w:adjustRightInd w:val="0"/>
        <w:spacing w:after="0" w:line="240" w:lineRule="auto"/>
        <w:ind w:left="360" w:hanging="36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5. Honors and Awards. </w:t>
      </w:r>
    </w:p>
    <w:p w:rsidR="007C2757" w:rsidRPr="00744CD3" w:rsidRDefault="007C2757" w:rsidP="00D4067B">
      <w:pPr>
        <w:autoSpaceDE w:val="0"/>
        <w:autoSpaceDN w:val="0"/>
        <w:adjustRightInd w:val="0"/>
        <w:spacing w:after="0" w:line="240" w:lineRule="auto"/>
        <w:ind w:left="360"/>
        <w:rPr>
          <w:rFonts w:ascii="Times New Roman" w:hAnsi="Times New Roman" w:cs="Times New Roman"/>
          <w:color w:val="000000"/>
          <w:sz w:val="24"/>
          <w:szCs w:val="24"/>
        </w:rPr>
      </w:pPr>
      <w:r w:rsidRPr="00744CD3">
        <w:rPr>
          <w:rFonts w:ascii="Times New Roman" w:hAnsi="Times New Roman" w:cs="Times New Roman"/>
          <w:color w:val="000000"/>
          <w:sz w:val="24"/>
          <w:szCs w:val="24"/>
        </w:rPr>
        <w:t xml:space="preserve">List honors and awards you received, including the year. </w:t>
      </w:r>
    </w:p>
    <w:p w:rsidR="007C2757" w:rsidRPr="00744CD3" w:rsidRDefault="007C2757" w:rsidP="00744CD3">
      <w:pPr>
        <w:spacing w:after="0"/>
        <w:jc w:val="center"/>
        <w:rPr>
          <w:rFonts w:ascii="Times New Roman" w:hAnsi="Times New Roman"/>
          <w:b/>
          <w:bCs/>
          <w:sz w:val="24"/>
        </w:rPr>
      </w:pPr>
    </w:p>
    <w:sectPr w:rsidR="007C2757" w:rsidRPr="00744CD3" w:rsidSect="006675E0">
      <w:headerReference w:type="default" r:id="rId12"/>
      <w:footerReference w:type="default" r:id="rId13"/>
      <w:type w:val="continuous"/>
      <w:pgSz w:w="12240" w:h="15840"/>
      <w:pgMar w:top="1440" w:right="1440" w:bottom="1350" w:left="171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5E0" w:rsidRDefault="006675E0" w:rsidP="00240205">
      <w:pPr>
        <w:spacing w:after="0" w:line="240" w:lineRule="auto"/>
      </w:pPr>
      <w:r>
        <w:separator/>
      </w:r>
    </w:p>
  </w:endnote>
  <w:endnote w:type="continuationSeparator" w:id="0">
    <w:p w:rsidR="006675E0" w:rsidRDefault="006675E0" w:rsidP="002402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auto"/>
    <w:pitch w:val="variable"/>
    <w:sig w:usb0="00000000" w:usb1="00000000" w:usb2="0001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5E0" w:rsidRDefault="006675E0" w:rsidP="00614ED1">
    <w:pPr>
      <w:pStyle w:val="Footer"/>
      <w:ind w:firstLine="720"/>
    </w:pPr>
    <w:r>
      <w:t xml:space="preserve">                                           Approved CEPS Executive Council </w:t>
    </w:r>
    <w:r w:rsidR="00245170">
      <w:t>3 June</w:t>
    </w:r>
    <w:r>
      <w:t xml:space="preserve"> 2012</w:t>
    </w:r>
    <w:r>
      <w:tab/>
    </w:r>
    <w:sdt>
      <w:sdtPr>
        <w:id w:val="90133301"/>
        <w:docPartObj>
          <w:docPartGallery w:val="Page Numbers (Bottom of Page)"/>
          <w:docPartUnique/>
        </w:docPartObj>
      </w:sdtPr>
      <w:sdtContent>
        <w:fldSimple w:instr=" PAGE   \* MERGEFORMAT ">
          <w:r w:rsidR="00BC65B7">
            <w:rPr>
              <w:noProof/>
            </w:rPr>
            <w:t>20</w:t>
          </w:r>
        </w:fldSimple>
      </w:sdtContent>
    </w:sdt>
  </w:p>
  <w:p w:rsidR="006675E0" w:rsidRDefault="006675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5E0" w:rsidRDefault="006675E0" w:rsidP="00240205">
      <w:pPr>
        <w:spacing w:after="0" w:line="240" w:lineRule="auto"/>
      </w:pPr>
      <w:r>
        <w:separator/>
      </w:r>
    </w:p>
  </w:footnote>
  <w:footnote w:type="continuationSeparator" w:id="0">
    <w:p w:rsidR="006675E0" w:rsidRDefault="006675E0" w:rsidP="002402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5E0" w:rsidRDefault="006675E0">
    <w:pPr>
      <w:pStyle w:val="Header"/>
    </w:pPr>
    <w:r>
      <w:tab/>
      <w:t>Effective Fall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60059"/>
    <w:multiLevelType w:val="hybridMultilevel"/>
    <w:tmpl w:val="9B022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B01C90"/>
    <w:multiLevelType w:val="hybridMultilevel"/>
    <w:tmpl w:val="3D323770"/>
    <w:lvl w:ilvl="0" w:tplc="04090005">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Arial Unicode MS" w:hint="default"/>
      </w:rPr>
    </w:lvl>
    <w:lvl w:ilvl="2" w:tplc="04090005">
      <w:start w:val="1"/>
      <w:numFmt w:val="bullet"/>
      <w:lvlText w:val=""/>
      <w:lvlJc w:val="left"/>
      <w:pPr>
        <w:tabs>
          <w:tab w:val="num" w:pos="2160"/>
        </w:tabs>
        <w:ind w:left="2160" w:hanging="360"/>
      </w:pPr>
      <w:rPr>
        <w:rFonts w:ascii="Wingdings" w:hAnsi="Wingdings" w:cs="Arial Unicode MS" w:hint="default"/>
      </w:rPr>
    </w:lvl>
    <w:lvl w:ilvl="3" w:tplc="04090001">
      <w:start w:val="1"/>
      <w:numFmt w:val="bullet"/>
      <w:lvlText w:val=""/>
      <w:lvlJc w:val="left"/>
      <w:pPr>
        <w:tabs>
          <w:tab w:val="num" w:pos="2880"/>
        </w:tabs>
        <w:ind w:left="2880" w:hanging="360"/>
      </w:pPr>
      <w:rPr>
        <w:rFonts w:ascii="Symbol" w:hAnsi="Symbol" w:cs="Arial Unicode MS" w:hint="default"/>
      </w:rPr>
    </w:lvl>
    <w:lvl w:ilvl="4" w:tplc="04090003">
      <w:start w:val="1"/>
      <w:numFmt w:val="bullet"/>
      <w:lvlText w:val="o"/>
      <w:lvlJc w:val="left"/>
      <w:pPr>
        <w:tabs>
          <w:tab w:val="num" w:pos="3600"/>
        </w:tabs>
        <w:ind w:left="3600" w:hanging="360"/>
      </w:pPr>
      <w:rPr>
        <w:rFonts w:ascii="Courier New" w:hAnsi="Courier New" w:cs="Arial Unicode MS" w:hint="default"/>
      </w:rPr>
    </w:lvl>
    <w:lvl w:ilvl="5" w:tplc="04090005">
      <w:start w:val="1"/>
      <w:numFmt w:val="bullet"/>
      <w:lvlText w:val=""/>
      <w:lvlJc w:val="left"/>
      <w:pPr>
        <w:tabs>
          <w:tab w:val="num" w:pos="4320"/>
        </w:tabs>
        <w:ind w:left="4320" w:hanging="360"/>
      </w:pPr>
      <w:rPr>
        <w:rFonts w:ascii="Wingdings" w:hAnsi="Wingdings" w:cs="Arial Unicode MS" w:hint="default"/>
      </w:rPr>
    </w:lvl>
    <w:lvl w:ilvl="6" w:tplc="04090001">
      <w:start w:val="1"/>
      <w:numFmt w:val="bullet"/>
      <w:lvlText w:val=""/>
      <w:lvlJc w:val="left"/>
      <w:pPr>
        <w:tabs>
          <w:tab w:val="num" w:pos="5040"/>
        </w:tabs>
        <w:ind w:left="5040" w:hanging="360"/>
      </w:pPr>
      <w:rPr>
        <w:rFonts w:ascii="Symbol" w:hAnsi="Symbol" w:cs="Arial Unicode MS" w:hint="default"/>
      </w:rPr>
    </w:lvl>
    <w:lvl w:ilvl="7" w:tplc="04090003">
      <w:start w:val="1"/>
      <w:numFmt w:val="bullet"/>
      <w:lvlText w:val="o"/>
      <w:lvlJc w:val="left"/>
      <w:pPr>
        <w:tabs>
          <w:tab w:val="num" w:pos="5760"/>
        </w:tabs>
        <w:ind w:left="5760" w:hanging="360"/>
      </w:pPr>
      <w:rPr>
        <w:rFonts w:ascii="Courier New" w:hAnsi="Courier New" w:cs="Arial Unicode MS" w:hint="default"/>
      </w:rPr>
    </w:lvl>
    <w:lvl w:ilvl="8" w:tplc="04090005">
      <w:start w:val="1"/>
      <w:numFmt w:val="bullet"/>
      <w:lvlText w:val=""/>
      <w:lvlJc w:val="left"/>
      <w:pPr>
        <w:tabs>
          <w:tab w:val="num" w:pos="6480"/>
        </w:tabs>
        <w:ind w:left="6480" w:hanging="360"/>
      </w:pPr>
      <w:rPr>
        <w:rFonts w:ascii="Wingdings" w:hAnsi="Wingdings" w:cs="Arial Unicode MS" w:hint="default"/>
      </w:rPr>
    </w:lvl>
  </w:abstractNum>
  <w:abstractNum w:abstractNumId="2">
    <w:nsid w:val="1BE022F9"/>
    <w:multiLevelType w:val="hybridMultilevel"/>
    <w:tmpl w:val="CB6ECC22"/>
    <w:lvl w:ilvl="0" w:tplc="04090001">
      <w:start w:val="1"/>
      <w:numFmt w:val="bullet"/>
      <w:lvlText w:val=""/>
      <w:lvlJc w:val="left"/>
      <w:pPr>
        <w:tabs>
          <w:tab w:val="num" w:pos="720"/>
        </w:tabs>
        <w:ind w:left="720" w:hanging="360"/>
      </w:pPr>
      <w:rPr>
        <w:rFonts w:ascii="Symbol" w:hAnsi="Symbol" w:cs="Arial Unicode MS" w:hint="default"/>
      </w:rPr>
    </w:lvl>
    <w:lvl w:ilvl="1" w:tplc="04090003">
      <w:start w:val="1"/>
      <w:numFmt w:val="bullet"/>
      <w:lvlText w:val="o"/>
      <w:lvlJc w:val="left"/>
      <w:pPr>
        <w:tabs>
          <w:tab w:val="num" w:pos="1440"/>
        </w:tabs>
        <w:ind w:left="1440" w:hanging="360"/>
      </w:pPr>
      <w:rPr>
        <w:rFonts w:ascii="Courier New" w:hAnsi="Courier New" w:cs="Arial Unicode MS" w:hint="default"/>
      </w:rPr>
    </w:lvl>
    <w:lvl w:ilvl="2" w:tplc="04090005">
      <w:start w:val="1"/>
      <w:numFmt w:val="bullet"/>
      <w:lvlText w:val=""/>
      <w:lvlJc w:val="left"/>
      <w:pPr>
        <w:tabs>
          <w:tab w:val="num" w:pos="2160"/>
        </w:tabs>
        <w:ind w:left="2160" w:hanging="360"/>
      </w:pPr>
      <w:rPr>
        <w:rFonts w:ascii="Wingdings" w:hAnsi="Wingdings" w:cs="Arial Unicode MS" w:hint="default"/>
      </w:rPr>
    </w:lvl>
    <w:lvl w:ilvl="3" w:tplc="04090001">
      <w:start w:val="1"/>
      <w:numFmt w:val="bullet"/>
      <w:lvlText w:val=""/>
      <w:lvlJc w:val="left"/>
      <w:pPr>
        <w:tabs>
          <w:tab w:val="num" w:pos="2880"/>
        </w:tabs>
        <w:ind w:left="2880" w:hanging="360"/>
      </w:pPr>
      <w:rPr>
        <w:rFonts w:ascii="Symbol" w:hAnsi="Symbol" w:cs="Arial Unicode MS" w:hint="default"/>
      </w:rPr>
    </w:lvl>
    <w:lvl w:ilvl="4" w:tplc="04090003">
      <w:start w:val="1"/>
      <w:numFmt w:val="bullet"/>
      <w:lvlText w:val="o"/>
      <w:lvlJc w:val="left"/>
      <w:pPr>
        <w:tabs>
          <w:tab w:val="num" w:pos="3600"/>
        </w:tabs>
        <w:ind w:left="3600" w:hanging="360"/>
      </w:pPr>
      <w:rPr>
        <w:rFonts w:ascii="Courier New" w:hAnsi="Courier New" w:cs="Arial Unicode MS" w:hint="default"/>
      </w:rPr>
    </w:lvl>
    <w:lvl w:ilvl="5" w:tplc="04090005">
      <w:start w:val="1"/>
      <w:numFmt w:val="bullet"/>
      <w:lvlText w:val=""/>
      <w:lvlJc w:val="left"/>
      <w:pPr>
        <w:tabs>
          <w:tab w:val="num" w:pos="4320"/>
        </w:tabs>
        <w:ind w:left="4320" w:hanging="360"/>
      </w:pPr>
      <w:rPr>
        <w:rFonts w:ascii="Wingdings" w:hAnsi="Wingdings" w:cs="Arial Unicode MS" w:hint="default"/>
      </w:rPr>
    </w:lvl>
    <w:lvl w:ilvl="6" w:tplc="04090001">
      <w:start w:val="1"/>
      <w:numFmt w:val="bullet"/>
      <w:lvlText w:val=""/>
      <w:lvlJc w:val="left"/>
      <w:pPr>
        <w:tabs>
          <w:tab w:val="num" w:pos="5040"/>
        </w:tabs>
        <w:ind w:left="5040" w:hanging="360"/>
      </w:pPr>
      <w:rPr>
        <w:rFonts w:ascii="Symbol" w:hAnsi="Symbol" w:cs="Arial Unicode MS" w:hint="default"/>
      </w:rPr>
    </w:lvl>
    <w:lvl w:ilvl="7" w:tplc="04090003">
      <w:start w:val="1"/>
      <w:numFmt w:val="bullet"/>
      <w:lvlText w:val="o"/>
      <w:lvlJc w:val="left"/>
      <w:pPr>
        <w:tabs>
          <w:tab w:val="num" w:pos="5760"/>
        </w:tabs>
        <w:ind w:left="5760" w:hanging="360"/>
      </w:pPr>
      <w:rPr>
        <w:rFonts w:ascii="Courier New" w:hAnsi="Courier New" w:cs="Arial Unicode MS" w:hint="default"/>
      </w:rPr>
    </w:lvl>
    <w:lvl w:ilvl="8" w:tplc="04090005">
      <w:start w:val="1"/>
      <w:numFmt w:val="bullet"/>
      <w:lvlText w:val=""/>
      <w:lvlJc w:val="left"/>
      <w:pPr>
        <w:tabs>
          <w:tab w:val="num" w:pos="6480"/>
        </w:tabs>
        <w:ind w:left="6480" w:hanging="360"/>
      </w:pPr>
      <w:rPr>
        <w:rFonts w:ascii="Wingdings" w:hAnsi="Wingdings" w:cs="Arial Unicode MS" w:hint="default"/>
      </w:rPr>
    </w:lvl>
  </w:abstractNum>
  <w:abstractNum w:abstractNumId="3">
    <w:nsid w:val="1EC7018C"/>
    <w:multiLevelType w:val="hybridMultilevel"/>
    <w:tmpl w:val="ED6A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975C13"/>
    <w:multiLevelType w:val="hybridMultilevel"/>
    <w:tmpl w:val="AAEC8F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DE347F"/>
    <w:multiLevelType w:val="hybridMultilevel"/>
    <w:tmpl w:val="CDB05E68"/>
    <w:lvl w:ilvl="0" w:tplc="04090001">
      <w:start w:val="1"/>
      <w:numFmt w:val="bullet"/>
      <w:lvlText w:val=""/>
      <w:lvlJc w:val="left"/>
      <w:pPr>
        <w:tabs>
          <w:tab w:val="num" w:pos="360"/>
        </w:tabs>
        <w:ind w:left="360" w:hanging="360"/>
      </w:pPr>
      <w:rPr>
        <w:rFonts w:ascii="Symbol" w:hAnsi="Symbol" w:cs="Arial Unicode MS" w:hint="default"/>
      </w:rPr>
    </w:lvl>
    <w:lvl w:ilvl="1" w:tplc="45A8BE4E">
      <w:numFmt w:val="bullet"/>
      <w:lvlText w:val=""/>
      <w:lvlJc w:val="left"/>
      <w:pPr>
        <w:tabs>
          <w:tab w:val="num" w:pos="1080"/>
        </w:tabs>
        <w:ind w:left="1080" w:hanging="360"/>
      </w:pPr>
      <w:rPr>
        <w:rFonts w:ascii="Wingdings" w:eastAsia="Times New Roman" w:hAnsi="Wingdings" w:hint="default"/>
      </w:rPr>
    </w:lvl>
    <w:lvl w:ilvl="2" w:tplc="04090005">
      <w:start w:val="1"/>
      <w:numFmt w:val="bullet"/>
      <w:lvlText w:val=""/>
      <w:lvlJc w:val="left"/>
      <w:pPr>
        <w:tabs>
          <w:tab w:val="num" w:pos="1800"/>
        </w:tabs>
        <w:ind w:left="1800" w:hanging="360"/>
      </w:pPr>
      <w:rPr>
        <w:rFonts w:ascii="Wingdings" w:hAnsi="Wingdings" w:cs="Arial Unicode MS" w:hint="default"/>
      </w:rPr>
    </w:lvl>
    <w:lvl w:ilvl="3" w:tplc="04090001">
      <w:start w:val="1"/>
      <w:numFmt w:val="bullet"/>
      <w:lvlText w:val=""/>
      <w:lvlJc w:val="left"/>
      <w:pPr>
        <w:tabs>
          <w:tab w:val="num" w:pos="2520"/>
        </w:tabs>
        <w:ind w:left="2520" w:hanging="360"/>
      </w:pPr>
      <w:rPr>
        <w:rFonts w:ascii="Symbol" w:hAnsi="Symbol" w:cs="Arial Unicode MS" w:hint="default"/>
      </w:rPr>
    </w:lvl>
    <w:lvl w:ilvl="4" w:tplc="04090003">
      <w:start w:val="1"/>
      <w:numFmt w:val="bullet"/>
      <w:lvlText w:val="o"/>
      <w:lvlJc w:val="left"/>
      <w:pPr>
        <w:tabs>
          <w:tab w:val="num" w:pos="3240"/>
        </w:tabs>
        <w:ind w:left="3240" w:hanging="360"/>
      </w:pPr>
      <w:rPr>
        <w:rFonts w:ascii="Courier New" w:hAnsi="Courier New" w:cs="Arial Unicode MS" w:hint="default"/>
      </w:rPr>
    </w:lvl>
    <w:lvl w:ilvl="5" w:tplc="04090005">
      <w:start w:val="1"/>
      <w:numFmt w:val="bullet"/>
      <w:lvlText w:val=""/>
      <w:lvlJc w:val="left"/>
      <w:pPr>
        <w:tabs>
          <w:tab w:val="num" w:pos="3960"/>
        </w:tabs>
        <w:ind w:left="3960" w:hanging="360"/>
      </w:pPr>
      <w:rPr>
        <w:rFonts w:ascii="Wingdings" w:hAnsi="Wingdings" w:cs="Arial Unicode MS" w:hint="default"/>
      </w:rPr>
    </w:lvl>
    <w:lvl w:ilvl="6" w:tplc="04090001">
      <w:start w:val="1"/>
      <w:numFmt w:val="bullet"/>
      <w:lvlText w:val=""/>
      <w:lvlJc w:val="left"/>
      <w:pPr>
        <w:tabs>
          <w:tab w:val="num" w:pos="4680"/>
        </w:tabs>
        <w:ind w:left="4680" w:hanging="360"/>
      </w:pPr>
      <w:rPr>
        <w:rFonts w:ascii="Symbol" w:hAnsi="Symbol" w:cs="Arial Unicode MS" w:hint="default"/>
      </w:rPr>
    </w:lvl>
    <w:lvl w:ilvl="7" w:tplc="04090003">
      <w:start w:val="1"/>
      <w:numFmt w:val="bullet"/>
      <w:lvlText w:val="o"/>
      <w:lvlJc w:val="left"/>
      <w:pPr>
        <w:tabs>
          <w:tab w:val="num" w:pos="5400"/>
        </w:tabs>
        <w:ind w:left="5400" w:hanging="360"/>
      </w:pPr>
      <w:rPr>
        <w:rFonts w:ascii="Courier New" w:hAnsi="Courier New" w:cs="Arial Unicode MS" w:hint="default"/>
      </w:rPr>
    </w:lvl>
    <w:lvl w:ilvl="8" w:tplc="04090005">
      <w:start w:val="1"/>
      <w:numFmt w:val="bullet"/>
      <w:lvlText w:val=""/>
      <w:lvlJc w:val="left"/>
      <w:pPr>
        <w:tabs>
          <w:tab w:val="num" w:pos="6120"/>
        </w:tabs>
        <w:ind w:left="6120" w:hanging="360"/>
      </w:pPr>
      <w:rPr>
        <w:rFonts w:ascii="Wingdings" w:hAnsi="Wingdings" w:cs="Arial Unicode MS" w:hint="default"/>
      </w:rPr>
    </w:lvl>
  </w:abstractNum>
  <w:abstractNum w:abstractNumId="6">
    <w:nsid w:val="26541D52"/>
    <w:multiLevelType w:val="hybridMultilevel"/>
    <w:tmpl w:val="0D7C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AD0B48"/>
    <w:multiLevelType w:val="hybridMultilevel"/>
    <w:tmpl w:val="D7E2846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3C0A7B5A"/>
    <w:multiLevelType w:val="hybridMultilevel"/>
    <w:tmpl w:val="A10CF9A0"/>
    <w:lvl w:ilvl="0" w:tplc="0409000F">
      <w:start w:val="1"/>
      <w:numFmt w:val="decimal"/>
      <w:lvlText w:val="%1."/>
      <w:lvlJc w:val="left"/>
      <w:pPr>
        <w:tabs>
          <w:tab w:val="num" w:pos="720"/>
        </w:tabs>
        <w:ind w:left="720" w:hanging="360"/>
      </w:pPr>
      <w:rPr>
        <w:rFonts w:hint="default"/>
      </w:rPr>
    </w:lvl>
    <w:lvl w:ilvl="1" w:tplc="318E896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9E7C16"/>
    <w:multiLevelType w:val="hybridMultilevel"/>
    <w:tmpl w:val="4E6E41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3AF4EF0"/>
    <w:multiLevelType w:val="hybridMultilevel"/>
    <w:tmpl w:val="40740F9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4AD22F19"/>
    <w:multiLevelType w:val="hybridMultilevel"/>
    <w:tmpl w:val="52ECBE2E"/>
    <w:lvl w:ilvl="0" w:tplc="8272F27E">
      <w:start w:val="2"/>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E300F25"/>
    <w:multiLevelType w:val="hybridMultilevel"/>
    <w:tmpl w:val="3D1CD0BC"/>
    <w:lvl w:ilvl="0" w:tplc="0409000F">
      <w:start w:val="1"/>
      <w:numFmt w:val="decimal"/>
      <w:lvlText w:val="%1."/>
      <w:lvlJc w:val="left"/>
      <w:pPr>
        <w:ind w:left="720" w:hanging="360"/>
      </w:pPr>
    </w:lvl>
    <w:lvl w:ilvl="1" w:tplc="7D4AF774">
      <w:numFmt w:val="bullet"/>
      <w:lvlText w:val=""/>
      <w:lvlJc w:val="left"/>
      <w:pPr>
        <w:ind w:left="1440" w:hanging="360"/>
      </w:pPr>
      <w:rPr>
        <w:rFonts w:ascii="Wingdings 2" w:eastAsia="Cambria" w:hAnsi="Wingdings 2"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573EFB"/>
    <w:multiLevelType w:val="hybridMultilevel"/>
    <w:tmpl w:val="37C2997C"/>
    <w:lvl w:ilvl="0" w:tplc="D0EA069C">
      <w:start w:val="1"/>
      <w:numFmt w:val="bullet"/>
      <w:lvlText w:val=""/>
      <w:lvlJc w:val="left"/>
      <w:pPr>
        <w:tabs>
          <w:tab w:val="num" w:pos="720"/>
        </w:tabs>
        <w:ind w:left="720" w:hanging="360"/>
      </w:pPr>
      <w:rPr>
        <w:rFonts w:ascii="Symbol" w:eastAsia="Arial Unicode MS" w:hAnsi="Symbol" w:hint="default"/>
        <w:b/>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78C27AB9"/>
    <w:multiLevelType w:val="hybridMultilevel"/>
    <w:tmpl w:val="A1720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C3589B"/>
    <w:multiLevelType w:val="hybridMultilevel"/>
    <w:tmpl w:val="035ADFD8"/>
    <w:lvl w:ilvl="0" w:tplc="04090001">
      <w:start w:val="1"/>
      <w:numFmt w:val="bullet"/>
      <w:lvlText w:val=""/>
      <w:lvlJc w:val="left"/>
      <w:pPr>
        <w:tabs>
          <w:tab w:val="num" w:pos="720"/>
        </w:tabs>
        <w:ind w:left="720" w:hanging="360"/>
      </w:pPr>
      <w:rPr>
        <w:rFonts w:ascii="Symbol" w:hAnsi="Symbol" w:cs="Arial Unicode MS" w:hint="default"/>
      </w:rPr>
    </w:lvl>
    <w:lvl w:ilvl="1" w:tplc="04090003">
      <w:start w:val="1"/>
      <w:numFmt w:val="bullet"/>
      <w:lvlText w:val="o"/>
      <w:lvlJc w:val="left"/>
      <w:pPr>
        <w:tabs>
          <w:tab w:val="num" w:pos="1440"/>
        </w:tabs>
        <w:ind w:left="1440" w:hanging="360"/>
      </w:pPr>
      <w:rPr>
        <w:rFonts w:ascii="Courier New" w:hAnsi="Courier New" w:cs="Arial Unicode MS" w:hint="default"/>
      </w:rPr>
    </w:lvl>
    <w:lvl w:ilvl="2" w:tplc="04090005">
      <w:start w:val="1"/>
      <w:numFmt w:val="bullet"/>
      <w:lvlText w:val=""/>
      <w:lvlJc w:val="left"/>
      <w:pPr>
        <w:tabs>
          <w:tab w:val="num" w:pos="2160"/>
        </w:tabs>
        <w:ind w:left="2160" w:hanging="360"/>
      </w:pPr>
      <w:rPr>
        <w:rFonts w:ascii="Wingdings" w:hAnsi="Wingdings" w:cs="Arial Unicode MS" w:hint="default"/>
      </w:rPr>
    </w:lvl>
    <w:lvl w:ilvl="3" w:tplc="04090001">
      <w:start w:val="1"/>
      <w:numFmt w:val="bullet"/>
      <w:lvlText w:val=""/>
      <w:lvlJc w:val="left"/>
      <w:pPr>
        <w:tabs>
          <w:tab w:val="num" w:pos="2880"/>
        </w:tabs>
        <w:ind w:left="2880" w:hanging="360"/>
      </w:pPr>
      <w:rPr>
        <w:rFonts w:ascii="Symbol" w:hAnsi="Symbol" w:cs="Arial Unicode MS" w:hint="default"/>
      </w:rPr>
    </w:lvl>
    <w:lvl w:ilvl="4" w:tplc="04090003">
      <w:start w:val="1"/>
      <w:numFmt w:val="bullet"/>
      <w:lvlText w:val="o"/>
      <w:lvlJc w:val="left"/>
      <w:pPr>
        <w:tabs>
          <w:tab w:val="num" w:pos="3600"/>
        </w:tabs>
        <w:ind w:left="3600" w:hanging="360"/>
      </w:pPr>
      <w:rPr>
        <w:rFonts w:ascii="Courier New" w:hAnsi="Courier New" w:cs="Arial Unicode MS" w:hint="default"/>
      </w:rPr>
    </w:lvl>
    <w:lvl w:ilvl="5" w:tplc="04090005">
      <w:start w:val="1"/>
      <w:numFmt w:val="bullet"/>
      <w:lvlText w:val=""/>
      <w:lvlJc w:val="left"/>
      <w:pPr>
        <w:tabs>
          <w:tab w:val="num" w:pos="4320"/>
        </w:tabs>
        <w:ind w:left="4320" w:hanging="360"/>
      </w:pPr>
      <w:rPr>
        <w:rFonts w:ascii="Wingdings" w:hAnsi="Wingdings" w:cs="Arial Unicode MS" w:hint="default"/>
      </w:rPr>
    </w:lvl>
    <w:lvl w:ilvl="6" w:tplc="04090001">
      <w:start w:val="1"/>
      <w:numFmt w:val="bullet"/>
      <w:lvlText w:val=""/>
      <w:lvlJc w:val="left"/>
      <w:pPr>
        <w:tabs>
          <w:tab w:val="num" w:pos="5040"/>
        </w:tabs>
        <w:ind w:left="5040" w:hanging="360"/>
      </w:pPr>
      <w:rPr>
        <w:rFonts w:ascii="Symbol" w:hAnsi="Symbol" w:cs="Arial Unicode MS" w:hint="default"/>
      </w:rPr>
    </w:lvl>
    <w:lvl w:ilvl="7" w:tplc="04090003">
      <w:start w:val="1"/>
      <w:numFmt w:val="bullet"/>
      <w:lvlText w:val="o"/>
      <w:lvlJc w:val="left"/>
      <w:pPr>
        <w:tabs>
          <w:tab w:val="num" w:pos="5760"/>
        </w:tabs>
        <w:ind w:left="5760" w:hanging="360"/>
      </w:pPr>
      <w:rPr>
        <w:rFonts w:ascii="Courier New" w:hAnsi="Courier New" w:cs="Arial Unicode MS" w:hint="default"/>
      </w:rPr>
    </w:lvl>
    <w:lvl w:ilvl="8" w:tplc="04090005">
      <w:start w:val="1"/>
      <w:numFmt w:val="bullet"/>
      <w:lvlText w:val=""/>
      <w:lvlJc w:val="left"/>
      <w:pPr>
        <w:tabs>
          <w:tab w:val="num" w:pos="6480"/>
        </w:tabs>
        <w:ind w:left="6480" w:hanging="360"/>
      </w:pPr>
      <w:rPr>
        <w:rFonts w:ascii="Wingdings" w:hAnsi="Wingdings" w:cs="Arial Unicode MS" w:hint="default"/>
      </w:rPr>
    </w:lvl>
  </w:abstractNum>
  <w:abstractNum w:abstractNumId="16">
    <w:nsid w:val="7F5A74E4"/>
    <w:multiLevelType w:val="hybridMultilevel"/>
    <w:tmpl w:val="4AEC9B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15"/>
  </w:num>
  <w:num w:numId="6">
    <w:abstractNumId w:val="4"/>
  </w:num>
  <w:num w:numId="7">
    <w:abstractNumId w:val="8"/>
  </w:num>
  <w:num w:numId="8">
    <w:abstractNumId w:val="13"/>
  </w:num>
  <w:num w:numId="9">
    <w:abstractNumId w:val="11"/>
  </w:num>
  <w:num w:numId="10">
    <w:abstractNumId w:val="12"/>
  </w:num>
  <w:num w:numId="11">
    <w:abstractNumId w:val="16"/>
  </w:num>
  <w:num w:numId="12">
    <w:abstractNumId w:val="7"/>
  </w:num>
  <w:num w:numId="13">
    <w:abstractNumId w:val="10"/>
  </w:num>
  <w:num w:numId="14">
    <w:abstractNumId w:val="14"/>
  </w:num>
  <w:num w:numId="15">
    <w:abstractNumId w:val="3"/>
  </w:num>
  <w:num w:numId="16">
    <w:abstractNumId w:val="6"/>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6145"/>
  </w:hdrShapeDefaults>
  <w:footnotePr>
    <w:footnote w:id="-1"/>
    <w:footnote w:id="0"/>
  </w:footnotePr>
  <w:endnotePr>
    <w:endnote w:id="-1"/>
    <w:endnote w:id="0"/>
  </w:endnotePr>
  <w:compat/>
  <w:rsids>
    <w:rsidRoot w:val="007C2757"/>
    <w:rsid w:val="00005963"/>
    <w:rsid w:val="00043804"/>
    <w:rsid w:val="000800CE"/>
    <w:rsid w:val="000C60E7"/>
    <w:rsid w:val="00133BA6"/>
    <w:rsid w:val="00140086"/>
    <w:rsid w:val="00171B52"/>
    <w:rsid w:val="001A0F3A"/>
    <w:rsid w:val="001D659E"/>
    <w:rsid w:val="001E5F6C"/>
    <w:rsid w:val="002123EB"/>
    <w:rsid w:val="00230636"/>
    <w:rsid w:val="00240205"/>
    <w:rsid w:val="00245170"/>
    <w:rsid w:val="00267A3E"/>
    <w:rsid w:val="002930FF"/>
    <w:rsid w:val="002D1B8F"/>
    <w:rsid w:val="00311FED"/>
    <w:rsid w:val="003411E5"/>
    <w:rsid w:val="0036454F"/>
    <w:rsid w:val="00373B24"/>
    <w:rsid w:val="003B4B7E"/>
    <w:rsid w:val="0042011E"/>
    <w:rsid w:val="004362E3"/>
    <w:rsid w:val="004A6B29"/>
    <w:rsid w:val="005359C7"/>
    <w:rsid w:val="005841A3"/>
    <w:rsid w:val="00592E2D"/>
    <w:rsid w:val="005B3607"/>
    <w:rsid w:val="005E1E88"/>
    <w:rsid w:val="00614ED1"/>
    <w:rsid w:val="006675E0"/>
    <w:rsid w:val="006B2B49"/>
    <w:rsid w:val="006B6B5D"/>
    <w:rsid w:val="006D1B32"/>
    <w:rsid w:val="006E7C42"/>
    <w:rsid w:val="00724D3D"/>
    <w:rsid w:val="00744CD3"/>
    <w:rsid w:val="00746308"/>
    <w:rsid w:val="00762BC1"/>
    <w:rsid w:val="0077578D"/>
    <w:rsid w:val="007A430F"/>
    <w:rsid w:val="007B1076"/>
    <w:rsid w:val="007C2757"/>
    <w:rsid w:val="007F47E0"/>
    <w:rsid w:val="00816E4F"/>
    <w:rsid w:val="00876C5F"/>
    <w:rsid w:val="00882192"/>
    <w:rsid w:val="008A3E40"/>
    <w:rsid w:val="008B3D33"/>
    <w:rsid w:val="008B3F1A"/>
    <w:rsid w:val="00980F6C"/>
    <w:rsid w:val="0098332C"/>
    <w:rsid w:val="009D0170"/>
    <w:rsid w:val="009F27A5"/>
    <w:rsid w:val="00A07529"/>
    <w:rsid w:val="00A23C54"/>
    <w:rsid w:val="00A24D7D"/>
    <w:rsid w:val="00A4796C"/>
    <w:rsid w:val="00A500CB"/>
    <w:rsid w:val="00A52B9C"/>
    <w:rsid w:val="00A764CE"/>
    <w:rsid w:val="00A953F0"/>
    <w:rsid w:val="00AC00BB"/>
    <w:rsid w:val="00AC43A5"/>
    <w:rsid w:val="00AF00E1"/>
    <w:rsid w:val="00B131C7"/>
    <w:rsid w:val="00B23BE3"/>
    <w:rsid w:val="00B55451"/>
    <w:rsid w:val="00B71934"/>
    <w:rsid w:val="00B82E4A"/>
    <w:rsid w:val="00B87744"/>
    <w:rsid w:val="00BB5936"/>
    <w:rsid w:val="00BC65B7"/>
    <w:rsid w:val="00C07B51"/>
    <w:rsid w:val="00C21037"/>
    <w:rsid w:val="00C73067"/>
    <w:rsid w:val="00C76A94"/>
    <w:rsid w:val="00C80470"/>
    <w:rsid w:val="00C96F45"/>
    <w:rsid w:val="00D02F7C"/>
    <w:rsid w:val="00D4067B"/>
    <w:rsid w:val="00D802A3"/>
    <w:rsid w:val="00D963C0"/>
    <w:rsid w:val="00DE3F68"/>
    <w:rsid w:val="00E53002"/>
    <w:rsid w:val="00EA33EA"/>
    <w:rsid w:val="00EA37D5"/>
    <w:rsid w:val="00EC2DDB"/>
    <w:rsid w:val="00EE00A8"/>
    <w:rsid w:val="00F010CA"/>
    <w:rsid w:val="00F06C43"/>
    <w:rsid w:val="00F2291A"/>
    <w:rsid w:val="00F76EC2"/>
    <w:rsid w:val="00F907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1C7"/>
  </w:style>
  <w:style w:type="paragraph" w:styleId="Heading1">
    <w:name w:val="heading 1"/>
    <w:basedOn w:val="Normal"/>
    <w:next w:val="Normal"/>
    <w:link w:val="Heading1Char"/>
    <w:qFormat/>
    <w:rsid w:val="00A4796C"/>
    <w:pPr>
      <w:keepNext/>
      <w:overflowPunct w:val="0"/>
      <w:autoSpaceDE w:val="0"/>
      <w:autoSpaceDN w:val="0"/>
      <w:adjustRightInd w:val="0"/>
      <w:spacing w:after="0" w:line="240" w:lineRule="auto"/>
      <w:textAlignment w:val="baseline"/>
      <w:outlineLvl w:val="0"/>
    </w:pPr>
    <w:rPr>
      <w:rFonts w:ascii="Times" w:eastAsia="Times New Roman" w:hAnsi="Times" w:cs="Times"/>
      <w:b/>
      <w:bCs/>
      <w:sz w:val="24"/>
      <w:szCs w:val="24"/>
    </w:rPr>
  </w:style>
  <w:style w:type="paragraph" w:styleId="Heading2">
    <w:name w:val="heading 2"/>
    <w:basedOn w:val="Normal"/>
    <w:next w:val="Normal"/>
    <w:link w:val="Heading2Char"/>
    <w:qFormat/>
    <w:rsid w:val="00A4796C"/>
    <w:pPr>
      <w:keepNext/>
      <w:tabs>
        <w:tab w:val="center" w:pos="4320"/>
      </w:tabs>
      <w:overflowPunct w:val="0"/>
      <w:autoSpaceDE w:val="0"/>
      <w:autoSpaceDN w:val="0"/>
      <w:adjustRightInd w:val="0"/>
      <w:spacing w:after="0" w:line="240" w:lineRule="auto"/>
      <w:textAlignment w:val="baseline"/>
      <w:outlineLvl w:val="1"/>
    </w:pPr>
    <w:rPr>
      <w:rFonts w:ascii="Times" w:eastAsia="Times New Roman" w:hAnsi="Times" w:cs="Times"/>
      <w:b/>
      <w:bCs/>
      <w:i/>
      <w:iCs/>
      <w:smallCaps/>
      <w:sz w:val="24"/>
      <w:szCs w:val="24"/>
    </w:rPr>
  </w:style>
  <w:style w:type="paragraph" w:styleId="Heading3">
    <w:name w:val="heading 3"/>
    <w:basedOn w:val="Normal"/>
    <w:next w:val="Normal"/>
    <w:link w:val="Heading3Char"/>
    <w:qFormat/>
    <w:rsid w:val="00A4796C"/>
    <w:pPr>
      <w:keepNext/>
      <w:tabs>
        <w:tab w:val="center" w:pos="4320"/>
      </w:tabs>
      <w:overflowPunct w:val="0"/>
      <w:autoSpaceDE w:val="0"/>
      <w:autoSpaceDN w:val="0"/>
      <w:adjustRightInd w:val="0"/>
      <w:spacing w:after="0" w:line="240" w:lineRule="auto"/>
      <w:jc w:val="center"/>
      <w:textAlignment w:val="baseline"/>
      <w:outlineLvl w:val="2"/>
    </w:pPr>
    <w:rPr>
      <w:rFonts w:ascii="Times" w:eastAsia="Times New Roman" w:hAnsi="Times" w:cs="Times"/>
      <w:b/>
      <w:bCs/>
      <w:smallCaps/>
      <w:sz w:val="24"/>
      <w:szCs w:val="24"/>
    </w:rPr>
  </w:style>
  <w:style w:type="paragraph" w:styleId="Heading4">
    <w:name w:val="heading 4"/>
    <w:basedOn w:val="Normal"/>
    <w:next w:val="Normal"/>
    <w:link w:val="Heading4Char"/>
    <w:qFormat/>
    <w:rsid w:val="00A4796C"/>
    <w:pPr>
      <w:keepNext/>
      <w:tabs>
        <w:tab w:val="left" w:pos="360"/>
        <w:tab w:val="left" w:pos="720"/>
        <w:tab w:val="left" w:pos="1080"/>
        <w:tab w:val="left" w:pos="1440"/>
      </w:tabs>
      <w:overflowPunct w:val="0"/>
      <w:autoSpaceDE w:val="0"/>
      <w:autoSpaceDN w:val="0"/>
      <w:adjustRightInd w:val="0"/>
      <w:spacing w:after="0" w:line="240" w:lineRule="auto"/>
      <w:ind w:left="1080" w:hanging="1080"/>
      <w:textAlignment w:val="baseline"/>
      <w:outlineLvl w:val="3"/>
    </w:pPr>
    <w:rPr>
      <w:rFonts w:ascii="Times" w:eastAsia="Times New Roman" w:hAnsi="Times" w:cs="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275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40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205"/>
  </w:style>
  <w:style w:type="paragraph" w:styleId="Footer">
    <w:name w:val="footer"/>
    <w:basedOn w:val="Normal"/>
    <w:link w:val="FooterChar"/>
    <w:uiPriority w:val="99"/>
    <w:unhideWhenUsed/>
    <w:rsid w:val="00240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205"/>
  </w:style>
  <w:style w:type="paragraph" w:styleId="BalloonText">
    <w:name w:val="Balloon Text"/>
    <w:basedOn w:val="Normal"/>
    <w:link w:val="BalloonTextChar"/>
    <w:uiPriority w:val="99"/>
    <w:semiHidden/>
    <w:unhideWhenUsed/>
    <w:rsid w:val="00240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205"/>
    <w:rPr>
      <w:rFonts w:ascii="Tahoma" w:hAnsi="Tahoma" w:cs="Tahoma"/>
      <w:sz w:val="16"/>
      <w:szCs w:val="16"/>
    </w:rPr>
  </w:style>
  <w:style w:type="table" w:styleId="TableGrid">
    <w:name w:val="Table Grid"/>
    <w:basedOn w:val="TableNormal"/>
    <w:uiPriority w:val="59"/>
    <w:rsid w:val="00240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F010CA"/>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F010CA"/>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A4796C"/>
    <w:rPr>
      <w:rFonts w:ascii="Times" w:eastAsia="Times New Roman" w:hAnsi="Times" w:cs="Times"/>
      <w:b/>
      <w:bCs/>
      <w:sz w:val="24"/>
      <w:szCs w:val="24"/>
    </w:rPr>
  </w:style>
  <w:style w:type="character" w:customStyle="1" w:styleId="Heading2Char">
    <w:name w:val="Heading 2 Char"/>
    <w:basedOn w:val="DefaultParagraphFont"/>
    <w:link w:val="Heading2"/>
    <w:rsid w:val="00A4796C"/>
    <w:rPr>
      <w:rFonts w:ascii="Times" w:eastAsia="Times New Roman" w:hAnsi="Times" w:cs="Times"/>
      <w:b/>
      <w:bCs/>
      <w:i/>
      <w:iCs/>
      <w:smallCaps/>
      <w:sz w:val="24"/>
      <w:szCs w:val="24"/>
    </w:rPr>
  </w:style>
  <w:style w:type="character" w:customStyle="1" w:styleId="Heading3Char">
    <w:name w:val="Heading 3 Char"/>
    <w:basedOn w:val="DefaultParagraphFont"/>
    <w:link w:val="Heading3"/>
    <w:rsid w:val="00A4796C"/>
    <w:rPr>
      <w:rFonts w:ascii="Times" w:eastAsia="Times New Roman" w:hAnsi="Times" w:cs="Times"/>
      <w:b/>
      <w:bCs/>
      <w:smallCaps/>
      <w:sz w:val="24"/>
      <w:szCs w:val="24"/>
    </w:rPr>
  </w:style>
  <w:style w:type="character" w:customStyle="1" w:styleId="Heading4Char">
    <w:name w:val="Heading 4 Char"/>
    <w:basedOn w:val="DefaultParagraphFont"/>
    <w:link w:val="Heading4"/>
    <w:rsid w:val="00A4796C"/>
    <w:rPr>
      <w:rFonts w:ascii="Times" w:eastAsia="Times New Roman" w:hAnsi="Times" w:cs="Times"/>
      <w:b/>
      <w:bCs/>
      <w:sz w:val="24"/>
      <w:szCs w:val="24"/>
    </w:rPr>
  </w:style>
  <w:style w:type="paragraph" w:styleId="BodyText2">
    <w:name w:val="Body Text 2"/>
    <w:basedOn w:val="Normal"/>
    <w:link w:val="BodyText2Char"/>
    <w:rsid w:val="00A4796C"/>
    <w:pPr>
      <w:tabs>
        <w:tab w:val="left" w:pos="360"/>
        <w:tab w:val="left" w:pos="720"/>
      </w:tabs>
      <w:overflowPunct w:val="0"/>
      <w:autoSpaceDE w:val="0"/>
      <w:autoSpaceDN w:val="0"/>
      <w:adjustRightInd w:val="0"/>
      <w:spacing w:after="0" w:line="240" w:lineRule="auto"/>
      <w:textAlignment w:val="baseline"/>
    </w:pPr>
    <w:rPr>
      <w:rFonts w:ascii="Times" w:eastAsia="Times New Roman" w:hAnsi="Times" w:cs="Times"/>
      <w:b/>
      <w:bCs/>
      <w:i/>
      <w:iCs/>
      <w:sz w:val="24"/>
      <w:szCs w:val="24"/>
    </w:rPr>
  </w:style>
  <w:style w:type="character" w:customStyle="1" w:styleId="BodyText2Char">
    <w:name w:val="Body Text 2 Char"/>
    <w:basedOn w:val="DefaultParagraphFont"/>
    <w:link w:val="BodyText2"/>
    <w:rsid w:val="00A4796C"/>
    <w:rPr>
      <w:rFonts w:ascii="Times" w:eastAsia="Times New Roman" w:hAnsi="Times" w:cs="Times"/>
      <w:b/>
      <w:bCs/>
      <w:i/>
      <w:iCs/>
      <w:sz w:val="24"/>
      <w:szCs w:val="24"/>
    </w:rPr>
  </w:style>
  <w:style w:type="paragraph" w:styleId="BlockText">
    <w:name w:val="Block Text"/>
    <w:basedOn w:val="Normal"/>
    <w:rsid w:val="00A4796C"/>
    <w:pPr>
      <w:spacing w:after="0" w:line="240" w:lineRule="auto"/>
      <w:ind w:left="432" w:right="432"/>
    </w:pPr>
    <w:rPr>
      <w:rFonts w:ascii="Times New Roman" w:eastAsia="Times New Roman" w:hAnsi="Times New Roman" w:cs="Times New Roman"/>
      <w:sz w:val="24"/>
      <w:szCs w:val="24"/>
    </w:rPr>
  </w:style>
  <w:style w:type="character" w:styleId="Hyperlink">
    <w:name w:val="Hyperlink"/>
    <w:basedOn w:val="DefaultParagraphFont"/>
    <w:rsid w:val="00A4796C"/>
    <w:rPr>
      <w:color w:val="0000FF"/>
      <w:u w:val="single"/>
    </w:rPr>
  </w:style>
  <w:style w:type="paragraph" w:styleId="ListParagraph">
    <w:name w:val="List Paragraph"/>
    <w:basedOn w:val="Normal"/>
    <w:uiPriority w:val="34"/>
    <w:qFormat/>
    <w:rsid w:val="00230636"/>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wu.edu/~avpfa/promotion.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wu.edu/~ceps/pol-pro-form.html"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E92BE3-3914-475C-AE5E-7BBCFB5C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5742</Words>
  <Characters>32735</Characters>
  <Application>Microsoft Office Word</Application>
  <DocSecurity>4</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38401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Bender</dc:creator>
  <cp:keywords/>
  <dc:description/>
  <cp:lastModifiedBy>William Bender</cp:lastModifiedBy>
  <cp:revision>2</cp:revision>
  <cp:lastPrinted>2012-06-18T17:56:00Z</cp:lastPrinted>
  <dcterms:created xsi:type="dcterms:W3CDTF">2012-10-05T15:38:00Z</dcterms:created>
  <dcterms:modified xsi:type="dcterms:W3CDTF">2012-10-05T15:38:00Z</dcterms:modified>
</cp:coreProperties>
</file>