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8C0B3" w14:textId="3F19BC15" w:rsidR="00820534" w:rsidRDefault="00820534" w:rsidP="005B53E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BF8F049" wp14:editId="7C0D1ED8">
            <wp:extent cx="3200400" cy="950976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60" b="23340"/>
                    <a:stretch/>
                  </pic:blipFill>
                  <pic:spPr bwMode="auto">
                    <a:xfrm>
                      <a:off x="0" y="0"/>
                      <a:ext cx="3201285" cy="9512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0BAEA2" w14:textId="693D0B4D" w:rsidR="00820534" w:rsidRDefault="00820534" w:rsidP="005B53E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ASCWU Board of Directors Public Meeting</w:t>
      </w:r>
    </w:p>
    <w:p w14:paraId="25FDDA45" w14:textId="77777777" w:rsidR="00820534" w:rsidRDefault="00820534" w:rsidP="005B53E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AF9094" w14:textId="35082886" w:rsidR="00A36E50" w:rsidRPr="00481033" w:rsidRDefault="00820534" w:rsidP="005B53E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31</w:t>
      </w:r>
      <w:r w:rsidR="00B60BC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October </w:t>
      </w:r>
      <w:r w:rsidR="00A36E50" w:rsidRPr="00481033">
        <w:rPr>
          <w:rFonts w:ascii="Times New Roman" w:hAnsi="Times New Roman" w:cs="Times New Roman"/>
          <w:sz w:val="20"/>
          <w:szCs w:val="20"/>
        </w:rPr>
        <w:t>2022 | Microsoft Teams</w:t>
      </w:r>
    </w:p>
    <w:p w14:paraId="15240A5F" w14:textId="77777777" w:rsidR="00A36E50" w:rsidRPr="00481033" w:rsidRDefault="00A36E50" w:rsidP="005B53ED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0630D7" w14:textId="77777777" w:rsidR="00142B58" w:rsidRPr="00481033" w:rsidRDefault="00A36E50" w:rsidP="005B53E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81033">
        <w:rPr>
          <w:rFonts w:ascii="Times New Roman" w:hAnsi="Times New Roman" w:cs="Times New Roman"/>
          <w:b/>
          <w:sz w:val="20"/>
          <w:szCs w:val="20"/>
        </w:rPr>
        <w:t>CALL TO ORDER</w:t>
      </w:r>
    </w:p>
    <w:p w14:paraId="75851F12" w14:textId="6D4473F2" w:rsidR="00142B58" w:rsidRPr="00481033" w:rsidRDefault="00142B58" w:rsidP="005B53E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8367C1E" w14:textId="4066E4D2" w:rsidR="00142B58" w:rsidRPr="00820534" w:rsidRDefault="00820534" w:rsidP="00820534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President</w:t>
      </w:r>
      <w:r w:rsidR="000A646C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Reyes </w:t>
      </w:r>
      <w:r w:rsidR="00142B58" w:rsidRPr="00481033">
        <w:rPr>
          <w:rFonts w:ascii="Times New Roman" w:hAnsi="Times New Roman" w:cs="Times New Roman"/>
          <w:sz w:val="20"/>
          <w:szCs w:val="20"/>
        </w:rPr>
        <w:t>call</w:t>
      </w:r>
      <w:r w:rsidR="005B53ED" w:rsidRPr="00481033">
        <w:rPr>
          <w:rFonts w:ascii="Times New Roman" w:hAnsi="Times New Roman" w:cs="Times New Roman"/>
          <w:sz w:val="20"/>
          <w:szCs w:val="20"/>
        </w:rPr>
        <w:t>s</w:t>
      </w:r>
      <w:r w:rsidR="00142B58" w:rsidRPr="00481033">
        <w:rPr>
          <w:rFonts w:ascii="Times New Roman" w:hAnsi="Times New Roman" w:cs="Times New Roman"/>
          <w:sz w:val="20"/>
          <w:szCs w:val="20"/>
        </w:rPr>
        <w:t xml:space="preserve"> the meeting to order at </w:t>
      </w:r>
      <w:r>
        <w:rPr>
          <w:rFonts w:ascii="Times New Roman" w:hAnsi="Times New Roman" w:cs="Times New Roman"/>
          <w:sz w:val="20"/>
          <w:szCs w:val="20"/>
        </w:rPr>
        <w:t>2:32</w:t>
      </w:r>
      <w:r w:rsidR="00142B58" w:rsidRPr="00481033">
        <w:rPr>
          <w:rFonts w:ascii="Times New Roman" w:hAnsi="Times New Roman" w:cs="Times New Roman"/>
          <w:sz w:val="20"/>
          <w:szCs w:val="20"/>
        </w:rPr>
        <w:t xml:space="preserve"> PM </w:t>
      </w:r>
      <w:r w:rsidR="00EB2D84">
        <w:rPr>
          <w:rFonts w:ascii="Times New Roman" w:hAnsi="Times New Roman" w:cs="Times New Roman"/>
          <w:sz w:val="20"/>
          <w:szCs w:val="20"/>
        </w:rPr>
        <w:t xml:space="preserve">at </w:t>
      </w:r>
      <w:r>
        <w:rPr>
          <w:rFonts w:ascii="Times New Roman" w:hAnsi="Times New Roman" w:cs="Times New Roman"/>
          <w:sz w:val="20"/>
          <w:szCs w:val="20"/>
        </w:rPr>
        <w:t>the SURC Pit</w:t>
      </w:r>
      <w:r w:rsidR="00142B58" w:rsidRPr="00481033">
        <w:rPr>
          <w:rFonts w:ascii="Times New Roman" w:hAnsi="Times New Roman" w:cs="Times New Roman"/>
          <w:sz w:val="20"/>
          <w:szCs w:val="20"/>
        </w:rPr>
        <w:t>.</w:t>
      </w:r>
    </w:p>
    <w:p w14:paraId="0C133250" w14:textId="577DE04E" w:rsidR="00B07C9A" w:rsidRDefault="00B07C9A" w:rsidP="005B53E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31307DA" w14:textId="77777777" w:rsidR="00B07C9A" w:rsidRDefault="00B07C9A" w:rsidP="005B53E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D4A13C2" w14:textId="77777777" w:rsidR="00B07C9A" w:rsidRPr="00481033" w:rsidRDefault="00B07C9A" w:rsidP="00B07C9A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81033">
        <w:rPr>
          <w:rFonts w:ascii="Times New Roman" w:hAnsi="Times New Roman" w:cs="Times New Roman"/>
          <w:b/>
          <w:sz w:val="20"/>
          <w:szCs w:val="20"/>
        </w:rPr>
        <w:t>ROLL CALL</w:t>
      </w:r>
    </w:p>
    <w:p w14:paraId="0DE4D052" w14:textId="77777777" w:rsidR="00B07C9A" w:rsidRPr="00481033" w:rsidRDefault="00B07C9A" w:rsidP="00B07C9A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4931C12" w14:textId="3858705C" w:rsidR="00B07C9A" w:rsidRPr="00481033" w:rsidRDefault="00EB2D84" w:rsidP="00B07C9A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2D84">
        <w:rPr>
          <w:rFonts w:ascii="Times New Roman" w:hAnsi="Times New Roman" w:cs="Times New Roman"/>
          <w:sz w:val="20"/>
          <w:szCs w:val="20"/>
          <w:u w:val="single"/>
        </w:rPr>
        <w:t>ASCWU</w:t>
      </w:r>
      <w:r w:rsidR="00B07C9A" w:rsidRPr="00481033">
        <w:rPr>
          <w:rFonts w:ascii="Times New Roman" w:hAnsi="Times New Roman" w:cs="Times New Roman"/>
          <w:sz w:val="20"/>
          <w:szCs w:val="20"/>
        </w:rPr>
        <w:tab/>
        <w:t>Luis Reyes-Ascencio, Executive Vice President</w:t>
      </w:r>
    </w:p>
    <w:p w14:paraId="2AA8C412" w14:textId="77777777" w:rsidR="00B07C9A" w:rsidRPr="00481033" w:rsidRDefault="00B07C9A" w:rsidP="00B07C9A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769EBD" w14:textId="77777777" w:rsidR="00B07C9A" w:rsidRPr="00481033" w:rsidRDefault="00B07C9A" w:rsidP="00B07C9A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1033">
        <w:rPr>
          <w:rFonts w:ascii="Times New Roman" w:hAnsi="Times New Roman" w:cs="Times New Roman"/>
          <w:sz w:val="20"/>
          <w:szCs w:val="20"/>
        </w:rPr>
        <w:tab/>
        <w:t>Brayden Smith, Senate Speaker</w:t>
      </w:r>
    </w:p>
    <w:p w14:paraId="0CB474FB" w14:textId="77777777" w:rsidR="00B07C9A" w:rsidRDefault="00B07C9A" w:rsidP="00B07C9A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F87D21" w14:textId="77777777" w:rsidR="00B07C9A" w:rsidRDefault="00B07C9A" w:rsidP="00B07C9A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Briana Silva, Director of Student Life &amp; Facilities</w:t>
      </w:r>
    </w:p>
    <w:p w14:paraId="34E51A74" w14:textId="77777777" w:rsidR="00B07C9A" w:rsidRDefault="00B07C9A" w:rsidP="00B07C9A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34A836" w14:textId="77777777" w:rsidR="00B07C9A" w:rsidRDefault="00B07C9A" w:rsidP="00B07C9A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Mariah Minjarez, Director of Equity &amp; Multicultural Affairs</w:t>
      </w:r>
    </w:p>
    <w:p w14:paraId="032608D2" w14:textId="77777777" w:rsidR="00B07C9A" w:rsidRPr="00481033" w:rsidRDefault="00B07C9A" w:rsidP="00B07C9A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713D50" w14:textId="466533FD" w:rsidR="00B07C9A" w:rsidRPr="000A646C" w:rsidRDefault="00B07C9A" w:rsidP="000A646C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1033">
        <w:rPr>
          <w:rFonts w:ascii="Times New Roman" w:hAnsi="Times New Roman" w:cs="Times New Roman"/>
          <w:sz w:val="20"/>
          <w:szCs w:val="20"/>
        </w:rPr>
        <w:tab/>
        <w:t>Joseph Gabriel Burke, Director of Governmental Affairs</w:t>
      </w:r>
    </w:p>
    <w:p w14:paraId="6BF29436" w14:textId="542CD78C" w:rsidR="00142B58" w:rsidRPr="00481033" w:rsidRDefault="00142B58" w:rsidP="005B53E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756007B" w14:textId="77777777" w:rsidR="00142B58" w:rsidRPr="00481033" w:rsidRDefault="00142B58" w:rsidP="005B53E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F3C3571" w14:textId="6F9DB9B4" w:rsidR="00A36E50" w:rsidRDefault="00A36E50" w:rsidP="005B53E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81033">
        <w:rPr>
          <w:rFonts w:ascii="Times New Roman" w:hAnsi="Times New Roman" w:cs="Times New Roman"/>
          <w:b/>
          <w:sz w:val="20"/>
          <w:szCs w:val="20"/>
        </w:rPr>
        <w:t xml:space="preserve">APPROVAL OF </w:t>
      </w:r>
      <w:r w:rsidR="00B60BCB">
        <w:rPr>
          <w:rFonts w:ascii="Times New Roman" w:hAnsi="Times New Roman" w:cs="Times New Roman"/>
          <w:b/>
          <w:sz w:val="20"/>
          <w:szCs w:val="20"/>
        </w:rPr>
        <w:t>MINUTES</w:t>
      </w:r>
    </w:p>
    <w:p w14:paraId="10EA157F" w14:textId="77777777" w:rsidR="00820534" w:rsidRPr="00481033" w:rsidRDefault="00820534" w:rsidP="005B53E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A4C071B" w14:textId="5D78F7FD" w:rsidR="00B60BCB" w:rsidRDefault="00B60BCB" w:rsidP="005B53ED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previous meeting minutes are approved</w:t>
      </w:r>
      <w:r w:rsidR="00820534">
        <w:rPr>
          <w:rFonts w:ascii="Times New Roman" w:hAnsi="Times New Roman" w:cs="Times New Roman"/>
          <w:sz w:val="20"/>
          <w:szCs w:val="20"/>
        </w:rPr>
        <w:t xml:space="preserve"> by President Reyes as there are no objections.</w:t>
      </w:r>
    </w:p>
    <w:p w14:paraId="00825D7C" w14:textId="77777777" w:rsidR="00B60BCB" w:rsidRDefault="00B60BCB" w:rsidP="005B53ED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E7D5D6" w14:textId="0D95028B" w:rsidR="00B60BCB" w:rsidRPr="00481033" w:rsidRDefault="00820534" w:rsidP="00B60BCB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ADOPTION AND </w:t>
      </w:r>
      <w:r w:rsidR="00B60BCB" w:rsidRPr="00481033">
        <w:rPr>
          <w:rFonts w:ascii="Times New Roman" w:hAnsi="Times New Roman" w:cs="Times New Roman"/>
          <w:b/>
          <w:sz w:val="20"/>
          <w:szCs w:val="20"/>
        </w:rPr>
        <w:t xml:space="preserve">APPROVAL OF </w:t>
      </w:r>
      <w:r w:rsidR="00B60BCB">
        <w:rPr>
          <w:rFonts w:ascii="Times New Roman" w:hAnsi="Times New Roman" w:cs="Times New Roman"/>
          <w:b/>
          <w:sz w:val="20"/>
          <w:szCs w:val="20"/>
        </w:rPr>
        <w:t>AGENDA</w:t>
      </w:r>
    </w:p>
    <w:p w14:paraId="3100327D" w14:textId="77777777" w:rsidR="00820534" w:rsidRDefault="00820534" w:rsidP="005B53ED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E6420F" w14:textId="22F26C02" w:rsidR="00B60BCB" w:rsidRDefault="00B60BCB" w:rsidP="005B53ED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2D84">
        <w:rPr>
          <w:rFonts w:ascii="Times New Roman" w:hAnsi="Times New Roman" w:cs="Times New Roman"/>
          <w:b/>
          <w:sz w:val="20"/>
          <w:szCs w:val="20"/>
        </w:rPr>
        <w:t>President Reyes-Ascencio</w:t>
      </w:r>
      <w:r w:rsidR="000A646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moves to amend the agenda by inserting the </w:t>
      </w:r>
      <w:r w:rsidR="000A646C">
        <w:rPr>
          <w:rFonts w:ascii="Times New Roman" w:hAnsi="Times New Roman" w:cs="Times New Roman"/>
          <w:sz w:val="20"/>
          <w:szCs w:val="20"/>
        </w:rPr>
        <w:t>item” Extend Executive Assistant Hours</w:t>
      </w:r>
      <w:r>
        <w:rPr>
          <w:rFonts w:ascii="Times New Roman" w:hAnsi="Times New Roman" w:cs="Times New Roman"/>
          <w:sz w:val="20"/>
          <w:szCs w:val="20"/>
        </w:rPr>
        <w:t xml:space="preserve">” under New Business.” </w:t>
      </w:r>
      <w:r w:rsidRPr="00B60BCB">
        <w:rPr>
          <w:rFonts w:ascii="Times New Roman" w:hAnsi="Times New Roman" w:cs="Times New Roman"/>
          <w:b/>
          <w:sz w:val="20"/>
          <w:szCs w:val="20"/>
        </w:rPr>
        <w:t>Speaker Smith</w:t>
      </w:r>
      <w:r>
        <w:rPr>
          <w:rFonts w:ascii="Times New Roman" w:hAnsi="Times New Roman" w:cs="Times New Roman"/>
          <w:sz w:val="20"/>
          <w:szCs w:val="20"/>
        </w:rPr>
        <w:t xml:space="preserve"> seconds the motion.</w:t>
      </w:r>
      <w:r w:rsidRPr="00B60BC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F2A3B5" w14:textId="272661DB" w:rsidR="000A646C" w:rsidRDefault="000A646C" w:rsidP="005B53ED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2D84">
        <w:rPr>
          <w:rFonts w:ascii="Times New Roman" w:hAnsi="Times New Roman" w:cs="Times New Roman"/>
          <w:b/>
          <w:sz w:val="20"/>
          <w:szCs w:val="20"/>
        </w:rPr>
        <w:t>President Reyes-Ascencio</w:t>
      </w:r>
      <w:r>
        <w:rPr>
          <w:rFonts w:ascii="Times New Roman" w:hAnsi="Times New Roman" w:cs="Times New Roman"/>
          <w:sz w:val="20"/>
          <w:szCs w:val="20"/>
        </w:rPr>
        <w:t xml:space="preserve"> moves to amend the agenda by inserting the </w:t>
      </w:r>
      <w:r w:rsidR="00455073">
        <w:rPr>
          <w:rFonts w:ascii="Times New Roman" w:hAnsi="Times New Roman" w:cs="Times New Roman"/>
          <w:sz w:val="20"/>
          <w:szCs w:val="20"/>
        </w:rPr>
        <w:t>item” Approval</w:t>
      </w:r>
      <w:r>
        <w:rPr>
          <w:rFonts w:ascii="Times New Roman" w:hAnsi="Times New Roman" w:cs="Times New Roman"/>
          <w:sz w:val="20"/>
          <w:szCs w:val="20"/>
        </w:rPr>
        <w:t xml:space="preserve"> of Training and Training Budget” under New Business.” </w:t>
      </w:r>
      <w:r w:rsidRPr="00B60BCB">
        <w:rPr>
          <w:rFonts w:ascii="Times New Roman" w:hAnsi="Times New Roman" w:cs="Times New Roman"/>
          <w:b/>
          <w:sz w:val="20"/>
          <w:szCs w:val="20"/>
        </w:rPr>
        <w:t>Speaker Smith</w:t>
      </w:r>
      <w:r>
        <w:rPr>
          <w:rFonts w:ascii="Times New Roman" w:hAnsi="Times New Roman" w:cs="Times New Roman"/>
          <w:sz w:val="20"/>
          <w:szCs w:val="20"/>
        </w:rPr>
        <w:t xml:space="preserve"> seconds the motion.</w:t>
      </w:r>
      <w:r w:rsidRPr="00B60BC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AC4DE5" w14:textId="77777777" w:rsidR="000A646C" w:rsidRDefault="000A646C" w:rsidP="005B53ED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B636AC" w14:textId="52351E09" w:rsidR="000A646C" w:rsidRDefault="000A646C" w:rsidP="000A646C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amendment to the agenda is approved. </w:t>
      </w:r>
    </w:p>
    <w:p w14:paraId="5ACE22EC" w14:textId="77777777" w:rsidR="000A646C" w:rsidRDefault="000A646C" w:rsidP="000A646C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E7D362" w14:textId="321EC139" w:rsidR="00142B58" w:rsidRDefault="000A646C" w:rsidP="005B53ED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President Reyes considers the agenda approved as board has no objections.</w:t>
      </w:r>
    </w:p>
    <w:p w14:paraId="60E769F1" w14:textId="28D83245" w:rsidR="000A646C" w:rsidRDefault="000A646C" w:rsidP="005B53ED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657376" w14:textId="136C360B" w:rsidR="000A646C" w:rsidRPr="00816211" w:rsidRDefault="000A646C" w:rsidP="000A646C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PRESENTATIONS </w:t>
      </w:r>
    </w:p>
    <w:p w14:paraId="26E3FE44" w14:textId="2FFE12F3" w:rsidR="000A646C" w:rsidRPr="00481033" w:rsidRDefault="000A646C" w:rsidP="005B53ED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 new presentations.</w:t>
      </w:r>
    </w:p>
    <w:p w14:paraId="37FD6870" w14:textId="5C20DECE" w:rsidR="003250B5" w:rsidRDefault="003250B5" w:rsidP="005B53ED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7402E9" w14:textId="14DB8845" w:rsidR="00816211" w:rsidRPr="00816211" w:rsidRDefault="00816211" w:rsidP="00816211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16211">
        <w:rPr>
          <w:rFonts w:ascii="Times New Roman" w:hAnsi="Times New Roman" w:cs="Times New Roman"/>
          <w:b/>
          <w:sz w:val="20"/>
          <w:szCs w:val="20"/>
        </w:rPr>
        <w:t>UNFINISHED BUSINESS</w:t>
      </w:r>
    </w:p>
    <w:p w14:paraId="5F4BD2A2" w14:textId="6279FE95" w:rsidR="00816211" w:rsidRDefault="00816211" w:rsidP="005B53ED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FA20F6" w14:textId="2683FC32" w:rsidR="00853415" w:rsidRDefault="000A646C" w:rsidP="005B53ED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Senator Smith </w:t>
      </w:r>
      <w:r w:rsidR="00B60BCB">
        <w:rPr>
          <w:rFonts w:ascii="Times New Roman" w:hAnsi="Times New Roman" w:cs="Times New Roman"/>
          <w:sz w:val="20"/>
          <w:szCs w:val="20"/>
        </w:rPr>
        <w:t>presents a report on the “</w:t>
      </w:r>
      <w:r>
        <w:rPr>
          <w:rFonts w:ascii="Times New Roman" w:hAnsi="Times New Roman" w:cs="Times New Roman"/>
          <w:sz w:val="20"/>
          <w:szCs w:val="20"/>
        </w:rPr>
        <w:t>Title IX and Misconduct</w:t>
      </w:r>
      <w:r w:rsidR="00B60BCB">
        <w:rPr>
          <w:rFonts w:ascii="Times New Roman" w:hAnsi="Times New Roman" w:cs="Times New Roman"/>
          <w:sz w:val="20"/>
          <w:szCs w:val="20"/>
        </w:rPr>
        <w:t>.”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B60BCB" w:rsidRPr="00B60BCB">
        <w:rPr>
          <w:rFonts w:ascii="Times New Roman" w:hAnsi="Times New Roman" w:cs="Times New Roman"/>
          <w:b/>
          <w:sz w:val="20"/>
          <w:szCs w:val="20"/>
        </w:rPr>
        <w:t>S</w:t>
      </w:r>
      <w:r>
        <w:rPr>
          <w:rFonts w:ascii="Times New Roman" w:hAnsi="Times New Roman" w:cs="Times New Roman"/>
          <w:b/>
          <w:sz w:val="20"/>
          <w:szCs w:val="20"/>
        </w:rPr>
        <w:t xml:space="preserve">enator Smith </w:t>
      </w:r>
      <w:r w:rsidRPr="000A646C">
        <w:rPr>
          <w:rFonts w:ascii="Times New Roman" w:hAnsi="Times New Roman" w:cs="Times New Roman"/>
          <w:bCs/>
          <w:sz w:val="20"/>
          <w:szCs w:val="20"/>
        </w:rPr>
        <w:t>reports that</w:t>
      </w:r>
      <w:r>
        <w:rPr>
          <w:rFonts w:ascii="Times New Roman" w:hAnsi="Times New Roman" w:cs="Times New Roman"/>
          <w:bCs/>
          <w:sz w:val="20"/>
          <w:szCs w:val="20"/>
        </w:rPr>
        <w:t xml:space="preserve"> the BOD has taken steps to connect with students who have reported the misconduct and other on campus facility to address the reports. </w:t>
      </w:r>
      <w:r w:rsidRPr="000A646C">
        <w:rPr>
          <w:rFonts w:ascii="Times New Roman" w:hAnsi="Times New Roman" w:cs="Times New Roman"/>
          <w:b/>
          <w:sz w:val="20"/>
          <w:szCs w:val="20"/>
        </w:rPr>
        <w:t xml:space="preserve">Director </w:t>
      </w:r>
      <w:proofErr w:type="spellStart"/>
      <w:r w:rsidRPr="000A646C">
        <w:rPr>
          <w:rFonts w:ascii="Times New Roman" w:hAnsi="Times New Roman" w:cs="Times New Roman"/>
          <w:b/>
          <w:sz w:val="20"/>
          <w:szCs w:val="20"/>
        </w:rPr>
        <w:t>Minjarez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A646C">
        <w:rPr>
          <w:rFonts w:ascii="Times New Roman" w:hAnsi="Times New Roman" w:cs="Times New Roman"/>
          <w:bCs/>
          <w:sz w:val="20"/>
          <w:szCs w:val="20"/>
        </w:rPr>
        <w:t>adds tha</w:t>
      </w:r>
      <w:r>
        <w:rPr>
          <w:rFonts w:ascii="Times New Roman" w:hAnsi="Times New Roman" w:cs="Times New Roman"/>
          <w:bCs/>
          <w:sz w:val="20"/>
          <w:szCs w:val="20"/>
        </w:rPr>
        <w:t>t the BOD is meeting with these ind</w:t>
      </w:r>
      <w:r w:rsidR="00CC56BA">
        <w:rPr>
          <w:rFonts w:ascii="Times New Roman" w:hAnsi="Times New Roman" w:cs="Times New Roman"/>
          <w:bCs/>
          <w:sz w:val="20"/>
          <w:szCs w:val="20"/>
        </w:rPr>
        <w:t xml:space="preserve">ividuals </w:t>
      </w:r>
      <w:r>
        <w:rPr>
          <w:rFonts w:ascii="Times New Roman" w:hAnsi="Times New Roman" w:cs="Times New Roman"/>
          <w:bCs/>
          <w:sz w:val="20"/>
          <w:szCs w:val="20"/>
        </w:rPr>
        <w:t xml:space="preserve">to </w:t>
      </w:r>
      <w:r>
        <w:rPr>
          <w:rFonts w:ascii="Times New Roman" w:hAnsi="Times New Roman" w:cs="Times New Roman"/>
          <w:bCs/>
          <w:sz w:val="20"/>
          <w:szCs w:val="20"/>
        </w:rPr>
        <w:lastRenderedPageBreak/>
        <w:t>ens</w:t>
      </w:r>
      <w:r w:rsidR="00CC56BA">
        <w:rPr>
          <w:rFonts w:ascii="Times New Roman" w:hAnsi="Times New Roman" w:cs="Times New Roman"/>
          <w:bCs/>
          <w:sz w:val="20"/>
          <w:szCs w:val="20"/>
        </w:rPr>
        <w:t>ur</w:t>
      </w:r>
      <w:r>
        <w:rPr>
          <w:rFonts w:ascii="Times New Roman" w:hAnsi="Times New Roman" w:cs="Times New Roman"/>
          <w:bCs/>
          <w:sz w:val="20"/>
          <w:szCs w:val="20"/>
        </w:rPr>
        <w:t xml:space="preserve">e that </w:t>
      </w:r>
      <w:r w:rsidR="00CC56BA">
        <w:rPr>
          <w:rFonts w:ascii="Times New Roman" w:hAnsi="Times New Roman" w:cs="Times New Roman"/>
          <w:bCs/>
          <w:sz w:val="20"/>
          <w:szCs w:val="20"/>
        </w:rPr>
        <w:t>they are aiming for accountability for the institution. Peaceful Protests to be held on Tuesday November 1</w:t>
      </w:r>
      <w:r w:rsidR="00CC56BA" w:rsidRPr="00CC56BA">
        <w:rPr>
          <w:rFonts w:ascii="Times New Roman" w:hAnsi="Times New Roman" w:cs="Times New Roman"/>
          <w:bCs/>
          <w:sz w:val="20"/>
          <w:szCs w:val="20"/>
          <w:vertAlign w:val="superscript"/>
        </w:rPr>
        <w:t>st</w:t>
      </w:r>
      <w:r w:rsidR="00CC56BA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CC56BA" w:rsidRPr="00CC56BA">
        <w:rPr>
          <w:rFonts w:ascii="Times New Roman" w:hAnsi="Times New Roman" w:cs="Times New Roman"/>
          <w:b/>
          <w:sz w:val="20"/>
          <w:szCs w:val="20"/>
        </w:rPr>
        <w:t xml:space="preserve">Director </w:t>
      </w:r>
      <w:proofErr w:type="spellStart"/>
      <w:r w:rsidR="00CC56BA" w:rsidRPr="00CC56BA">
        <w:rPr>
          <w:rFonts w:ascii="Times New Roman" w:hAnsi="Times New Roman" w:cs="Times New Roman"/>
          <w:b/>
          <w:sz w:val="20"/>
          <w:szCs w:val="20"/>
        </w:rPr>
        <w:t>Minjarez</w:t>
      </w:r>
      <w:proofErr w:type="spellEnd"/>
      <w:r w:rsidR="00CC56BA">
        <w:rPr>
          <w:rFonts w:ascii="Times New Roman" w:hAnsi="Times New Roman" w:cs="Times New Roman"/>
          <w:bCs/>
          <w:sz w:val="20"/>
          <w:szCs w:val="20"/>
        </w:rPr>
        <w:t xml:space="preserve"> highly recommends that students </w:t>
      </w:r>
      <w:r w:rsidR="00CC56BA" w:rsidRPr="00CC56BA">
        <w:rPr>
          <w:rFonts w:ascii="Times New Roman" w:hAnsi="Times New Roman" w:cs="Times New Roman"/>
          <w:bCs/>
          <w:sz w:val="20"/>
          <w:szCs w:val="20"/>
        </w:rPr>
        <w:t>help spread the word on the event and support fellow students. Information and services will be provided at the protest</w:t>
      </w:r>
      <w:r w:rsidR="00CC56BA">
        <w:rPr>
          <w:rFonts w:ascii="Times New Roman" w:hAnsi="Times New Roman" w:cs="Times New Roman"/>
          <w:bCs/>
          <w:sz w:val="20"/>
          <w:szCs w:val="20"/>
        </w:rPr>
        <w:t xml:space="preserve"> as well. </w:t>
      </w:r>
    </w:p>
    <w:p w14:paraId="306EBE8A" w14:textId="5CC304A0" w:rsidR="00CC56BA" w:rsidRDefault="00CC56BA" w:rsidP="005B53ED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56BA">
        <w:rPr>
          <w:rFonts w:ascii="Times New Roman" w:hAnsi="Times New Roman" w:cs="Times New Roman"/>
          <w:b/>
          <w:sz w:val="20"/>
          <w:szCs w:val="20"/>
        </w:rPr>
        <w:t>President Reyes</w:t>
      </w:r>
      <w:r>
        <w:rPr>
          <w:rFonts w:ascii="Times New Roman" w:hAnsi="Times New Roman" w:cs="Times New Roman"/>
          <w:bCs/>
          <w:sz w:val="20"/>
          <w:szCs w:val="20"/>
        </w:rPr>
        <w:t xml:space="preserve"> emphasizes that safety is top priority and that they have connected with the CWU PD as police will be present but as way to ensure the safety of protesters.</w:t>
      </w:r>
    </w:p>
    <w:p w14:paraId="35A206C7" w14:textId="77777777" w:rsidR="00B07C9A" w:rsidRPr="00481033" w:rsidRDefault="00B07C9A" w:rsidP="005B53ED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53FDFD" w14:textId="258B76F1" w:rsidR="003162BC" w:rsidRPr="00481033" w:rsidRDefault="00FC044F" w:rsidP="005B53E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81033">
        <w:rPr>
          <w:rFonts w:ascii="Times New Roman" w:hAnsi="Times New Roman" w:cs="Times New Roman"/>
          <w:b/>
          <w:sz w:val="20"/>
          <w:szCs w:val="20"/>
        </w:rPr>
        <w:t>NEW BUSINESS</w:t>
      </w:r>
    </w:p>
    <w:p w14:paraId="750A8BA9" w14:textId="290CBAD6" w:rsidR="00481033" w:rsidRDefault="00481033" w:rsidP="00481033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72DF83" w14:textId="22E57090" w:rsidR="00B60BCB" w:rsidRDefault="00CC56BA" w:rsidP="00883AAC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Senator Smith </w:t>
      </w:r>
      <w:r w:rsidR="00E71E7E">
        <w:rPr>
          <w:rFonts w:ascii="Times New Roman" w:hAnsi="Times New Roman" w:cs="Times New Roman"/>
          <w:sz w:val="20"/>
          <w:szCs w:val="20"/>
        </w:rPr>
        <w:t>reporting “</w:t>
      </w:r>
      <w:r>
        <w:rPr>
          <w:rFonts w:ascii="Times New Roman" w:hAnsi="Times New Roman" w:cs="Times New Roman"/>
          <w:sz w:val="20"/>
          <w:szCs w:val="20"/>
        </w:rPr>
        <w:t>Office Space Reorganization</w:t>
      </w:r>
      <w:r w:rsidR="00E71E7E">
        <w:rPr>
          <w:rFonts w:ascii="Times New Roman" w:hAnsi="Times New Roman" w:cs="Times New Roman"/>
          <w:sz w:val="20"/>
          <w:szCs w:val="20"/>
        </w:rPr>
        <w:t xml:space="preserve">,” </w:t>
      </w:r>
      <w:r w:rsidR="00C96667">
        <w:rPr>
          <w:rFonts w:ascii="Times New Roman" w:hAnsi="Times New Roman" w:cs="Times New Roman"/>
          <w:sz w:val="20"/>
          <w:szCs w:val="20"/>
        </w:rPr>
        <w:t xml:space="preserve">states that the </w:t>
      </w:r>
      <w:r w:rsidR="00C96667" w:rsidRPr="00C96667">
        <w:rPr>
          <w:rFonts w:ascii="Times New Roman" w:hAnsi="Times New Roman" w:cs="Times New Roman"/>
          <w:sz w:val="20"/>
          <w:szCs w:val="20"/>
        </w:rPr>
        <w:t>Space is underutilized and should be created as a hub for student involvement</w:t>
      </w:r>
      <w:r w:rsidR="00C96667">
        <w:rPr>
          <w:rFonts w:ascii="Times New Roman" w:hAnsi="Times New Roman" w:cs="Times New Roman"/>
          <w:sz w:val="20"/>
          <w:szCs w:val="20"/>
        </w:rPr>
        <w:t>; this also</w:t>
      </w:r>
      <w:r w:rsidR="00C96667" w:rsidRPr="00C96667">
        <w:rPr>
          <w:rFonts w:ascii="Times New Roman" w:hAnsi="Times New Roman" w:cs="Times New Roman"/>
          <w:sz w:val="20"/>
          <w:szCs w:val="20"/>
        </w:rPr>
        <w:t xml:space="preserve"> helps with the functionality of the BOD</w:t>
      </w:r>
      <w:r w:rsidR="00C96667">
        <w:rPr>
          <w:rFonts w:ascii="Times New Roman" w:hAnsi="Times New Roman" w:cs="Times New Roman"/>
          <w:sz w:val="20"/>
          <w:szCs w:val="20"/>
        </w:rPr>
        <w:t xml:space="preserve">. </w:t>
      </w:r>
      <w:r w:rsidR="00C96667" w:rsidRPr="00C96667">
        <w:rPr>
          <w:rFonts w:ascii="Times New Roman" w:hAnsi="Times New Roman" w:cs="Times New Roman"/>
          <w:b/>
          <w:bCs/>
          <w:sz w:val="20"/>
          <w:szCs w:val="20"/>
        </w:rPr>
        <w:t>President Reyes</w:t>
      </w:r>
      <w:r w:rsidR="00C96667">
        <w:rPr>
          <w:rFonts w:ascii="Times New Roman" w:hAnsi="Times New Roman" w:cs="Times New Roman"/>
          <w:sz w:val="20"/>
          <w:szCs w:val="20"/>
        </w:rPr>
        <w:t xml:space="preserve"> and </w:t>
      </w:r>
      <w:r w:rsidR="00C96667" w:rsidRPr="00C96667">
        <w:rPr>
          <w:rFonts w:ascii="Times New Roman" w:hAnsi="Times New Roman" w:cs="Times New Roman"/>
          <w:b/>
          <w:bCs/>
          <w:sz w:val="20"/>
          <w:szCs w:val="20"/>
        </w:rPr>
        <w:t>Director Silva</w:t>
      </w:r>
      <w:r w:rsidR="00C96667">
        <w:rPr>
          <w:rFonts w:ascii="Times New Roman" w:hAnsi="Times New Roman" w:cs="Times New Roman"/>
          <w:sz w:val="20"/>
          <w:szCs w:val="20"/>
        </w:rPr>
        <w:t xml:space="preserve"> adds that this is a </w:t>
      </w:r>
      <w:r w:rsidR="00C96667" w:rsidRPr="00C96667">
        <w:rPr>
          <w:rFonts w:ascii="Times New Roman" w:hAnsi="Times New Roman" w:cs="Times New Roman"/>
          <w:sz w:val="20"/>
          <w:szCs w:val="20"/>
        </w:rPr>
        <w:t>need of the office, there’s 40 staff and not enough room for everyone at once</w:t>
      </w:r>
      <w:r w:rsidR="00C96667">
        <w:rPr>
          <w:rFonts w:ascii="Times New Roman" w:hAnsi="Times New Roman" w:cs="Times New Roman"/>
          <w:sz w:val="20"/>
          <w:szCs w:val="20"/>
        </w:rPr>
        <w:t xml:space="preserve">. Formal vote was not taken but the board agrees to further discuss this in the future. </w:t>
      </w:r>
    </w:p>
    <w:p w14:paraId="0AE68827" w14:textId="77777777" w:rsidR="00297F81" w:rsidRDefault="00297F81" w:rsidP="00F57F9C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2918B31" w14:textId="2357EC77" w:rsidR="00297F81" w:rsidRDefault="00297F81" w:rsidP="00F57F9C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97F81">
        <w:rPr>
          <w:rFonts w:ascii="Times New Roman" w:hAnsi="Times New Roman" w:cs="Times New Roman"/>
          <w:b/>
          <w:sz w:val="20"/>
          <w:szCs w:val="20"/>
        </w:rPr>
        <w:t>President Reyes</w:t>
      </w:r>
      <w:r>
        <w:rPr>
          <w:rFonts w:ascii="Times New Roman" w:hAnsi="Times New Roman" w:cs="Times New Roman"/>
          <w:sz w:val="20"/>
          <w:szCs w:val="20"/>
        </w:rPr>
        <w:t xml:space="preserve"> motion</w:t>
      </w:r>
      <w:r w:rsidR="00A94A6A">
        <w:rPr>
          <w:rFonts w:ascii="Times New Roman" w:hAnsi="Times New Roman" w:cs="Times New Roman"/>
          <w:sz w:val="20"/>
          <w:szCs w:val="20"/>
        </w:rPr>
        <w:t xml:space="preserve"> for the extended one of the Executive Assistants hours to 20 weeks and was passed with a roll call vote </w:t>
      </w:r>
      <w:r w:rsidR="00A94A6A" w:rsidRPr="005B53ED">
        <w:rPr>
          <w:rFonts w:ascii="Times New Roman" w:hAnsi="Times New Roman" w:cs="Times New Roman"/>
          <w:sz w:val="20"/>
          <w:szCs w:val="20"/>
        </w:rPr>
        <w:t>with 5 votes in the affirmative</w:t>
      </w:r>
      <w:r w:rsidR="00A94A6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C6666D2" w14:textId="0F836454" w:rsidR="00297F81" w:rsidRDefault="00297F81" w:rsidP="00F57F9C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4DA836" w14:textId="77777777" w:rsidR="002D0C39" w:rsidRPr="00A94A6A" w:rsidRDefault="002D0C39" w:rsidP="002D0C39">
      <w:pPr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A94A6A">
        <w:rPr>
          <w:rFonts w:ascii="Times New Roman" w:hAnsi="Times New Roman" w:cs="Times New Roman"/>
          <w:sz w:val="20"/>
          <w:szCs w:val="20"/>
          <w:u w:val="single"/>
        </w:rPr>
        <w:t>Roll Call</w:t>
      </w:r>
    </w:p>
    <w:p w14:paraId="633B0585" w14:textId="77777777" w:rsidR="002D0C39" w:rsidRPr="005B53ED" w:rsidRDefault="002D0C39" w:rsidP="002D0C39">
      <w:pPr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A4F9A5A" w14:textId="63318192" w:rsidR="002D0C39" w:rsidRPr="002D0C39" w:rsidRDefault="002D0C39" w:rsidP="002D0C39">
      <w:pPr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D0C39">
        <w:rPr>
          <w:rFonts w:ascii="Times New Roman" w:hAnsi="Times New Roman" w:cs="Times New Roman"/>
          <w:i/>
          <w:sz w:val="20"/>
          <w:szCs w:val="20"/>
        </w:rPr>
        <w:t>“</w:t>
      </w:r>
      <w:r w:rsidR="00C96667">
        <w:rPr>
          <w:rFonts w:ascii="Times New Roman" w:hAnsi="Times New Roman" w:cs="Times New Roman"/>
          <w:i/>
          <w:sz w:val="20"/>
          <w:szCs w:val="20"/>
        </w:rPr>
        <w:t xml:space="preserve">To extend ASCWU Executive Assistant hours </w:t>
      </w:r>
      <w:r w:rsidR="00A94A6A">
        <w:rPr>
          <w:rFonts w:ascii="Times New Roman" w:hAnsi="Times New Roman" w:cs="Times New Roman"/>
          <w:i/>
          <w:sz w:val="20"/>
          <w:szCs w:val="20"/>
        </w:rPr>
        <w:t>from 15 to 20 hours a week</w:t>
      </w:r>
      <w:r w:rsidRPr="002D0C39">
        <w:rPr>
          <w:rFonts w:ascii="Times New Roman" w:hAnsi="Times New Roman" w:cs="Times New Roman"/>
          <w:i/>
          <w:sz w:val="20"/>
          <w:szCs w:val="20"/>
        </w:rPr>
        <w:t>”</w:t>
      </w:r>
    </w:p>
    <w:p w14:paraId="0AE16323" w14:textId="77777777" w:rsidR="002D0C39" w:rsidRPr="005B53ED" w:rsidRDefault="002D0C39" w:rsidP="002D0C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B09C81" w14:textId="77777777" w:rsidR="00A94A6A" w:rsidRPr="005B53ED" w:rsidRDefault="00A94A6A" w:rsidP="00A94A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4A6A">
        <w:rPr>
          <w:rFonts w:ascii="Times New Roman" w:hAnsi="Times New Roman" w:cs="Times New Roman"/>
          <w:sz w:val="20"/>
          <w:szCs w:val="20"/>
          <w:u w:val="single"/>
        </w:rPr>
        <w:t>Yes: 5</w:t>
      </w:r>
      <w:r w:rsidRPr="005B53ED">
        <w:rPr>
          <w:rFonts w:ascii="Times New Roman" w:hAnsi="Times New Roman" w:cs="Times New Roman"/>
          <w:sz w:val="20"/>
          <w:szCs w:val="20"/>
        </w:rPr>
        <w:tab/>
      </w:r>
      <w:r w:rsidRPr="005B53ED">
        <w:rPr>
          <w:rFonts w:ascii="Times New Roman" w:hAnsi="Times New Roman" w:cs="Times New Roman"/>
          <w:sz w:val="20"/>
          <w:szCs w:val="20"/>
        </w:rPr>
        <w:tab/>
      </w:r>
      <w:r w:rsidRPr="00A94A6A">
        <w:rPr>
          <w:rFonts w:ascii="Times New Roman" w:hAnsi="Times New Roman" w:cs="Times New Roman"/>
          <w:sz w:val="20"/>
          <w:szCs w:val="20"/>
          <w:u w:val="single"/>
        </w:rPr>
        <w:t>No: 0</w:t>
      </w:r>
      <w:r w:rsidRPr="005B53ED">
        <w:rPr>
          <w:rFonts w:ascii="Times New Roman" w:hAnsi="Times New Roman" w:cs="Times New Roman"/>
          <w:sz w:val="20"/>
          <w:szCs w:val="20"/>
        </w:rPr>
        <w:tab/>
      </w:r>
      <w:r w:rsidRPr="005B53ED">
        <w:rPr>
          <w:rFonts w:ascii="Times New Roman" w:hAnsi="Times New Roman" w:cs="Times New Roman"/>
          <w:sz w:val="20"/>
          <w:szCs w:val="20"/>
        </w:rPr>
        <w:tab/>
        <w:t>Abs</w:t>
      </w:r>
      <w:r w:rsidRPr="005B53ED">
        <w:rPr>
          <w:rFonts w:ascii="Times New Roman" w:hAnsi="Times New Roman" w:cs="Times New Roman"/>
          <w:sz w:val="20"/>
          <w:szCs w:val="20"/>
          <w:u w:val="single"/>
        </w:rPr>
        <w:t>tain</w:t>
      </w:r>
      <w:r w:rsidRPr="005B53ED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5B53ED">
        <w:rPr>
          <w:rFonts w:ascii="Times New Roman" w:hAnsi="Times New Roman" w:cs="Times New Roman"/>
          <w:sz w:val="20"/>
          <w:szCs w:val="20"/>
        </w:rPr>
        <w:tab/>
        <w:t>Abs</w:t>
      </w:r>
      <w:r w:rsidRPr="005B53ED">
        <w:rPr>
          <w:rFonts w:ascii="Times New Roman" w:hAnsi="Times New Roman" w:cs="Times New Roman"/>
          <w:sz w:val="20"/>
          <w:szCs w:val="20"/>
          <w:u w:val="single"/>
        </w:rPr>
        <w:t>ent</w:t>
      </w:r>
      <w:r w:rsidRPr="005B53ED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0</w:t>
      </w:r>
    </w:p>
    <w:p w14:paraId="2C70FE4B" w14:textId="77777777" w:rsidR="00A94A6A" w:rsidRPr="005B53ED" w:rsidRDefault="00A94A6A" w:rsidP="00A94A6A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74"/>
        <w:gridCol w:w="948"/>
        <w:gridCol w:w="948"/>
        <w:gridCol w:w="948"/>
        <w:gridCol w:w="942"/>
      </w:tblGrid>
      <w:tr w:rsidR="00A94A6A" w:rsidRPr="005B53ED" w14:paraId="238F2D31" w14:textId="77777777" w:rsidTr="00D36AE3">
        <w:trPr>
          <w:trHeight w:val="576"/>
        </w:trPr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5D85FA3" w14:textId="77777777" w:rsidR="00A94A6A" w:rsidRPr="005B53ED" w:rsidRDefault="00A94A6A" w:rsidP="00D36AE3">
            <w:pPr>
              <w:tabs>
                <w:tab w:val="left" w:pos="2160"/>
              </w:tabs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B53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Board Member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8D9A244" w14:textId="77777777" w:rsidR="00A94A6A" w:rsidRPr="005B53ED" w:rsidRDefault="00A94A6A" w:rsidP="00D36AE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53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032F16E" w14:textId="77777777" w:rsidR="00A94A6A" w:rsidRPr="005B53ED" w:rsidRDefault="00A94A6A" w:rsidP="00D36AE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53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D64E3ED" w14:textId="77777777" w:rsidR="00A94A6A" w:rsidRPr="005B53ED" w:rsidRDefault="00A94A6A" w:rsidP="00D36AE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53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Abstain</w:t>
            </w:r>
          </w:p>
        </w:tc>
        <w:tc>
          <w:tcPr>
            <w:tcW w:w="730" w:type="pct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1288C235" w14:textId="77777777" w:rsidR="00A94A6A" w:rsidRPr="005B53ED" w:rsidRDefault="00A94A6A" w:rsidP="00D36AE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53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Absent</w:t>
            </w:r>
          </w:p>
        </w:tc>
      </w:tr>
      <w:tr w:rsidR="00A94A6A" w:rsidRPr="005B53ED" w14:paraId="3390D665" w14:textId="77777777" w:rsidTr="00D36AE3">
        <w:trPr>
          <w:trHeight w:val="576"/>
        </w:trPr>
        <w:tc>
          <w:tcPr>
            <w:tcW w:w="2069" w:type="pct"/>
            <w:tcBorders>
              <w:top w:val="single" w:sz="24" w:space="0" w:color="auto"/>
              <w:bottom w:val="single" w:sz="4" w:space="0" w:color="auto"/>
              <w:right w:val="nil"/>
            </w:tcBorders>
            <w:vAlign w:val="center"/>
          </w:tcPr>
          <w:p w14:paraId="46C584A5" w14:textId="77777777" w:rsidR="00A94A6A" w:rsidRPr="005B53ED" w:rsidRDefault="00A94A6A" w:rsidP="00D36AE3">
            <w:pPr>
              <w:tabs>
                <w:tab w:val="left" w:pos="216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53ED">
              <w:rPr>
                <w:rFonts w:ascii="Times New Roman" w:hAnsi="Times New Roman" w:cs="Times New Roman"/>
                <w:sz w:val="20"/>
                <w:szCs w:val="20"/>
              </w:rPr>
              <w:t>Reyes, Luis</w:t>
            </w:r>
          </w:p>
        </w:tc>
        <w:tc>
          <w:tcPr>
            <w:tcW w:w="734" w:type="pct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7E9199" w14:textId="77777777" w:rsidR="00A94A6A" w:rsidRPr="005B53ED" w:rsidRDefault="00A94A6A" w:rsidP="00D36AE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3ED">
              <w:rPr>
                <w:rFonts w:ascii="Segoe UI Symbol" w:hAnsi="Segoe UI Symbol" w:cs="Nirmala UI"/>
                <w:color w:val="00B050"/>
                <w:sz w:val="20"/>
                <w:szCs w:val="20"/>
              </w:rPr>
              <w:t>✓</w:t>
            </w:r>
          </w:p>
        </w:tc>
        <w:tc>
          <w:tcPr>
            <w:tcW w:w="734" w:type="pct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A46462" w14:textId="77777777" w:rsidR="00A94A6A" w:rsidRPr="005B53ED" w:rsidRDefault="00A94A6A" w:rsidP="00D36AE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AC0094" w14:textId="77777777" w:rsidR="00A94A6A" w:rsidRPr="005B53ED" w:rsidRDefault="00A94A6A" w:rsidP="00D36AE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sz="24" w:space="0" w:color="auto"/>
              <w:left w:val="nil"/>
              <w:bottom w:val="single" w:sz="4" w:space="0" w:color="auto"/>
            </w:tcBorders>
            <w:vAlign w:val="center"/>
          </w:tcPr>
          <w:p w14:paraId="569F2D11" w14:textId="77777777" w:rsidR="00A94A6A" w:rsidRPr="005B53ED" w:rsidRDefault="00A94A6A" w:rsidP="00D36AE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A6A" w:rsidRPr="005B53ED" w14:paraId="3E871FD4" w14:textId="77777777" w:rsidTr="00D36AE3">
        <w:trPr>
          <w:trHeight w:val="576"/>
        </w:trPr>
        <w:tc>
          <w:tcPr>
            <w:tcW w:w="2069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7DA5C6" w14:textId="77777777" w:rsidR="00A94A6A" w:rsidRPr="005B53ED" w:rsidRDefault="00A94A6A" w:rsidP="00D36AE3">
            <w:pPr>
              <w:tabs>
                <w:tab w:val="left" w:pos="216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Smith, Brady</w:t>
            </w:r>
            <w:r w:rsidRPr="005B53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D88E7" w14:textId="77777777" w:rsidR="00A94A6A" w:rsidRPr="005B53ED" w:rsidRDefault="00A94A6A" w:rsidP="00D36AE3">
            <w:pPr>
              <w:tabs>
                <w:tab w:val="left" w:pos="2160"/>
              </w:tabs>
              <w:jc w:val="center"/>
              <w:rPr>
                <w:rFonts w:ascii="Segoe UI Symbol" w:hAnsi="Segoe UI Symbol" w:cs="Nirmala UI"/>
                <w:sz w:val="20"/>
                <w:szCs w:val="20"/>
              </w:rPr>
            </w:pPr>
            <w:r w:rsidRPr="005B53ED">
              <w:rPr>
                <w:rFonts w:ascii="Segoe UI Symbol" w:hAnsi="Segoe UI Symbol" w:cs="Nirmala UI"/>
                <w:color w:val="00B050"/>
                <w:sz w:val="20"/>
                <w:szCs w:val="20"/>
              </w:rPr>
              <w:t>✓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89D5F2" w14:textId="77777777" w:rsidR="00A94A6A" w:rsidRPr="005B53ED" w:rsidRDefault="00A94A6A" w:rsidP="00D36AE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E15817" w14:textId="77777777" w:rsidR="00A94A6A" w:rsidRPr="005B53ED" w:rsidRDefault="00A94A6A" w:rsidP="00D36AE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BFD4684" w14:textId="77777777" w:rsidR="00A94A6A" w:rsidRPr="005B53ED" w:rsidRDefault="00A94A6A" w:rsidP="00D36AE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A6A" w:rsidRPr="005B53ED" w14:paraId="280E671B" w14:textId="77777777" w:rsidTr="00D36AE3">
        <w:trPr>
          <w:trHeight w:val="576"/>
        </w:trPr>
        <w:tc>
          <w:tcPr>
            <w:tcW w:w="2069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DCD4D1" w14:textId="77777777" w:rsidR="00A94A6A" w:rsidRPr="005B53ED" w:rsidRDefault="00A94A6A" w:rsidP="00D36AE3">
            <w:pPr>
              <w:tabs>
                <w:tab w:val="left" w:pos="216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53ED">
              <w:rPr>
                <w:rFonts w:ascii="Times New Roman" w:hAnsi="Times New Roman" w:cs="Times New Roman"/>
                <w:sz w:val="20"/>
                <w:szCs w:val="20"/>
              </w:rPr>
              <w:t>Silva, Briana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DD36BC" w14:textId="77777777" w:rsidR="00A94A6A" w:rsidRPr="005B53ED" w:rsidRDefault="00A94A6A" w:rsidP="00D36AE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3ED">
              <w:rPr>
                <w:rFonts w:ascii="Segoe UI Symbol" w:hAnsi="Segoe UI Symbol" w:cs="Nirmala UI"/>
                <w:color w:val="00B050"/>
                <w:sz w:val="20"/>
                <w:szCs w:val="20"/>
              </w:rPr>
              <w:t>✓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8997D9" w14:textId="77777777" w:rsidR="00A94A6A" w:rsidRPr="005B53ED" w:rsidRDefault="00A94A6A" w:rsidP="00D36AE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933998" w14:textId="77777777" w:rsidR="00A94A6A" w:rsidRPr="005B53ED" w:rsidRDefault="00A94A6A" w:rsidP="00D36AE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3156D49" w14:textId="77777777" w:rsidR="00A94A6A" w:rsidRPr="005B53ED" w:rsidRDefault="00A94A6A" w:rsidP="00D36AE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A6A" w:rsidRPr="005B53ED" w14:paraId="3ECF03F4" w14:textId="77777777" w:rsidTr="00D36AE3">
        <w:trPr>
          <w:trHeight w:val="576"/>
        </w:trPr>
        <w:tc>
          <w:tcPr>
            <w:tcW w:w="2069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964BA1" w14:textId="77777777" w:rsidR="00A94A6A" w:rsidRPr="005B53ED" w:rsidRDefault="00A94A6A" w:rsidP="00D36AE3">
            <w:pPr>
              <w:tabs>
                <w:tab w:val="left" w:pos="216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53ED">
              <w:rPr>
                <w:rFonts w:ascii="Times New Roman" w:hAnsi="Times New Roman" w:cs="Times New Roman"/>
                <w:sz w:val="20"/>
                <w:szCs w:val="20"/>
              </w:rPr>
              <w:t>Minjarez</w:t>
            </w:r>
            <w:proofErr w:type="spellEnd"/>
            <w:r w:rsidRPr="005B53ED">
              <w:rPr>
                <w:rFonts w:ascii="Times New Roman" w:hAnsi="Times New Roman" w:cs="Times New Roman"/>
                <w:sz w:val="20"/>
                <w:szCs w:val="20"/>
              </w:rPr>
              <w:t>, Mariah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E02AA4" w14:textId="77777777" w:rsidR="00A94A6A" w:rsidRPr="005B53ED" w:rsidRDefault="00A94A6A" w:rsidP="00D36AE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3ED">
              <w:rPr>
                <w:rFonts w:ascii="Segoe UI Symbol" w:hAnsi="Segoe UI Symbol" w:cs="Nirmala UI"/>
                <w:color w:val="00B050"/>
                <w:sz w:val="20"/>
                <w:szCs w:val="20"/>
              </w:rPr>
              <w:t>✓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D0B689" w14:textId="77777777" w:rsidR="00A94A6A" w:rsidRPr="005B53ED" w:rsidRDefault="00A94A6A" w:rsidP="00D36AE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F78142" w14:textId="77777777" w:rsidR="00A94A6A" w:rsidRPr="005B53ED" w:rsidRDefault="00A94A6A" w:rsidP="00D36AE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C269281" w14:textId="77777777" w:rsidR="00A94A6A" w:rsidRPr="005B53ED" w:rsidRDefault="00A94A6A" w:rsidP="00D36AE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A6A" w:rsidRPr="005B53ED" w14:paraId="18956517" w14:textId="77777777" w:rsidTr="00D36AE3">
        <w:trPr>
          <w:trHeight w:val="576"/>
        </w:trPr>
        <w:tc>
          <w:tcPr>
            <w:tcW w:w="2069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D77E1C" w14:textId="77777777" w:rsidR="00A94A6A" w:rsidRPr="005B53ED" w:rsidRDefault="00A94A6A" w:rsidP="00D36AE3">
            <w:pPr>
              <w:tabs>
                <w:tab w:val="left" w:pos="216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Burke, Joseph Gabriel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0DC32D" w14:textId="77777777" w:rsidR="00A94A6A" w:rsidRPr="005B53ED" w:rsidRDefault="00A94A6A" w:rsidP="00D36AE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3ED">
              <w:rPr>
                <w:rFonts w:ascii="Segoe UI Symbol" w:hAnsi="Segoe UI Symbol" w:cs="Nirmala UI"/>
                <w:color w:val="00B050"/>
                <w:sz w:val="20"/>
                <w:szCs w:val="20"/>
              </w:rPr>
              <w:t>✓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05685F" w14:textId="77777777" w:rsidR="00A94A6A" w:rsidRPr="005B53ED" w:rsidRDefault="00A94A6A" w:rsidP="00D36AE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81C1E0" w14:textId="77777777" w:rsidR="00A94A6A" w:rsidRPr="005B53ED" w:rsidRDefault="00A94A6A" w:rsidP="00D36AE3">
            <w:pPr>
              <w:tabs>
                <w:tab w:val="left" w:pos="21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5F7A583" w14:textId="77777777" w:rsidR="00A94A6A" w:rsidRPr="005B53ED" w:rsidRDefault="00A94A6A" w:rsidP="00D36AE3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8BCD22" w14:textId="77777777" w:rsidR="002D0C39" w:rsidRPr="005B53ED" w:rsidRDefault="002D0C39" w:rsidP="002D0C39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78FE05" w14:textId="73FCCF40" w:rsidR="007576D3" w:rsidRDefault="007576D3" w:rsidP="00481033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C7498C" w14:textId="1BA4B6BA" w:rsidR="00C5474F" w:rsidRDefault="002D0C39" w:rsidP="00A94A6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Pre</w:t>
      </w:r>
      <w:r w:rsidR="00A94A6A">
        <w:rPr>
          <w:rFonts w:ascii="Times New Roman" w:hAnsi="Times New Roman" w:cs="Times New Roman"/>
          <w:b/>
          <w:sz w:val="20"/>
          <w:szCs w:val="20"/>
        </w:rPr>
        <w:t xml:space="preserve">sident Reyes </w:t>
      </w:r>
      <w:r w:rsidR="00C752C1">
        <w:rPr>
          <w:rFonts w:ascii="Times New Roman" w:hAnsi="Times New Roman" w:cs="Times New Roman"/>
          <w:bCs/>
          <w:sz w:val="20"/>
          <w:szCs w:val="20"/>
        </w:rPr>
        <w:t>motions to the approval of training and training budget for $1100 on November 19</w:t>
      </w:r>
      <w:r w:rsidR="00C752C1" w:rsidRPr="00C752C1">
        <w:rPr>
          <w:rFonts w:ascii="Times New Roman" w:hAnsi="Times New Roman" w:cs="Times New Roman"/>
          <w:bCs/>
          <w:sz w:val="20"/>
          <w:szCs w:val="20"/>
          <w:vertAlign w:val="superscript"/>
        </w:rPr>
        <w:t>th</w:t>
      </w:r>
      <w:r w:rsidR="00C752C1">
        <w:rPr>
          <w:rFonts w:ascii="Times New Roman" w:hAnsi="Times New Roman" w:cs="Times New Roman"/>
          <w:bCs/>
          <w:sz w:val="20"/>
          <w:szCs w:val="20"/>
        </w:rPr>
        <w:t xml:space="preserve">, 2022. Board had scheduling concerns for the training, the date for this event was put off until scheduling conflicts are resolved. Budget for location, meals, and </w:t>
      </w:r>
      <w:proofErr w:type="spellStart"/>
      <w:r w:rsidR="00C752C1">
        <w:rPr>
          <w:rFonts w:ascii="Times New Roman" w:hAnsi="Times New Roman" w:cs="Times New Roman"/>
          <w:bCs/>
          <w:sz w:val="20"/>
          <w:szCs w:val="20"/>
        </w:rPr>
        <w:t>moterpool</w:t>
      </w:r>
      <w:proofErr w:type="spellEnd"/>
      <w:r w:rsidR="00C752C1">
        <w:rPr>
          <w:rFonts w:ascii="Times New Roman" w:hAnsi="Times New Roman" w:cs="Times New Roman"/>
          <w:bCs/>
          <w:sz w:val="20"/>
          <w:szCs w:val="20"/>
        </w:rPr>
        <w:t xml:space="preserve"> was passed with a roll call vote of </w:t>
      </w:r>
      <w:r w:rsidR="00C752C1" w:rsidRPr="005B53ED">
        <w:rPr>
          <w:rFonts w:ascii="Times New Roman" w:hAnsi="Times New Roman" w:cs="Times New Roman"/>
          <w:sz w:val="20"/>
          <w:szCs w:val="20"/>
        </w:rPr>
        <w:t>5 votes in the affirmative</w:t>
      </w:r>
      <w:r w:rsidR="00C752C1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14:paraId="675D60D1" w14:textId="77777777" w:rsidR="00C5474F" w:rsidRDefault="00C5474F" w:rsidP="00C5474F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580D6B" w14:textId="77777777" w:rsidR="00C5474F" w:rsidRPr="00C96667" w:rsidRDefault="00C5474F" w:rsidP="00C5474F">
      <w:pPr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C96667">
        <w:rPr>
          <w:rFonts w:ascii="Times New Roman" w:hAnsi="Times New Roman" w:cs="Times New Roman"/>
          <w:sz w:val="20"/>
          <w:szCs w:val="20"/>
          <w:u w:val="single"/>
        </w:rPr>
        <w:t>Roll Call</w:t>
      </w:r>
    </w:p>
    <w:p w14:paraId="41076D08" w14:textId="77777777" w:rsidR="00C5474F" w:rsidRPr="005B53ED" w:rsidRDefault="00C5474F" w:rsidP="00C5474F">
      <w:pPr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4EE975C" w14:textId="62605DBF" w:rsidR="00C5474F" w:rsidRPr="00C5474F" w:rsidRDefault="00C5474F" w:rsidP="00C5474F">
      <w:pPr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5474F">
        <w:rPr>
          <w:rFonts w:ascii="Times New Roman" w:hAnsi="Times New Roman" w:cs="Times New Roman"/>
          <w:i/>
          <w:sz w:val="20"/>
          <w:szCs w:val="20"/>
        </w:rPr>
        <w:t>“</w:t>
      </w:r>
      <w:r w:rsidR="00C752C1">
        <w:rPr>
          <w:rFonts w:ascii="Times New Roman" w:hAnsi="Times New Roman" w:cs="Times New Roman"/>
          <w:i/>
          <w:sz w:val="20"/>
          <w:szCs w:val="20"/>
        </w:rPr>
        <w:t>B</w:t>
      </w:r>
      <w:r w:rsidRPr="00C5474F">
        <w:rPr>
          <w:rFonts w:ascii="Times New Roman" w:hAnsi="Times New Roman" w:cs="Times New Roman"/>
          <w:i/>
          <w:sz w:val="20"/>
          <w:szCs w:val="20"/>
        </w:rPr>
        <w:t xml:space="preserve">udget for </w:t>
      </w:r>
      <w:r w:rsidR="00C752C1">
        <w:rPr>
          <w:rFonts w:ascii="Times New Roman" w:hAnsi="Times New Roman" w:cs="Times New Roman"/>
          <w:i/>
          <w:sz w:val="20"/>
          <w:szCs w:val="20"/>
        </w:rPr>
        <w:t>$11</w:t>
      </w:r>
      <w:r w:rsidRPr="00C5474F">
        <w:rPr>
          <w:rFonts w:ascii="Times New Roman" w:hAnsi="Times New Roman" w:cs="Times New Roman"/>
          <w:i/>
          <w:sz w:val="20"/>
          <w:szCs w:val="20"/>
        </w:rPr>
        <w:t xml:space="preserve">00 </w:t>
      </w:r>
      <w:r w:rsidR="00C752C1">
        <w:rPr>
          <w:rFonts w:ascii="Times New Roman" w:hAnsi="Times New Roman" w:cs="Times New Roman"/>
          <w:i/>
          <w:sz w:val="20"/>
          <w:szCs w:val="20"/>
        </w:rPr>
        <w:t>for ASCWU Training</w:t>
      </w:r>
      <w:r w:rsidRPr="00C5474F">
        <w:rPr>
          <w:rFonts w:ascii="Times New Roman" w:hAnsi="Times New Roman" w:cs="Times New Roman"/>
          <w:i/>
          <w:sz w:val="20"/>
          <w:szCs w:val="20"/>
        </w:rPr>
        <w:t>”</w:t>
      </w:r>
    </w:p>
    <w:p w14:paraId="60317AE3" w14:textId="77777777" w:rsidR="00C5474F" w:rsidRPr="005B53ED" w:rsidRDefault="00C5474F" w:rsidP="00C547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4447D4" w14:textId="4F036548" w:rsidR="00C5474F" w:rsidRPr="005B53ED" w:rsidRDefault="00C5474F" w:rsidP="00C547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4A6A">
        <w:rPr>
          <w:rFonts w:ascii="Times New Roman" w:hAnsi="Times New Roman" w:cs="Times New Roman"/>
          <w:sz w:val="20"/>
          <w:szCs w:val="20"/>
          <w:u w:val="single"/>
        </w:rPr>
        <w:t xml:space="preserve">Yes: </w:t>
      </w:r>
      <w:r w:rsidR="00A94A6A" w:rsidRPr="00A94A6A">
        <w:rPr>
          <w:rFonts w:ascii="Times New Roman" w:hAnsi="Times New Roman" w:cs="Times New Roman"/>
          <w:sz w:val="20"/>
          <w:szCs w:val="20"/>
          <w:u w:val="single"/>
        </w:rPr>
        <w:t>5</w:t>
      </w:r>
      <w:r w:rsidRPr="005B53ED">
        <w:rPr>
          <w:rFonts w:ascii="Times New Roman" w:hAnsi="Times New Roman" w:cs="Times New Roman"/>
          <w:sz w:val="20"/>
          <w:szCs w:val="20"/>
        </w:rPr>
        <w:tab/>
      </w:r>
      <w:r w:rsidRPr="005B53ED">
        <w:rPr>
          <w:rFonts w:ascii="Times New Roman" w:hAnsi="Times New Roman" w:cs="Times New Roman"/>
          <w:sz w:val="20"/>
          <w:szCs w:val="20"/>
        </w:rPr>
        <w:tab/>
      </w:r>
      <w:r w:rsidRPr="00A94A6A">
        <w:rPr>
          <w:rFonts w:ascii="Times New Roman" w:hAnsi="Times New Roman" w:cs="Times New Roman"/>
          <w:sz w:val="20"/>
          <w:szCs w:val="20"/>
          <w:u w:val="single"/>
        </w:rPr>
        <w:t>No: 0</w:t>
      </w:r>
      <w:r w:rsidRPr="005B53ED">
        <w:rPr>
          <w:rFonts w:ascii="Times New Roman" w:hAnsi="Times New Roman" w:cs="Times New Roman"/>
          <w:sz w:val="20"/>
          <w:szCs w:val="20"/>
        </w:rPr>
        <w:tab/>
      </w:r>
      <w:r w:rsidRPr="005B53ED">
        <w:rPr>
          <w:rFonts w:ascii="Times New Roman" w:hAnsi="Times New Roman" w:cs="Times New Roman"/>
          <w:sz w:val="20"/>
          <w:szCs w:val="20"/>
        </w:rPr>
        <w:tab/>
        <w:t>Abs</w:t>
      </w:r>
      <w:r w:rsidRPr="005B53ED">
        <w:rPr>
          <w:rFonts w:ascii="Times New Roman" w:hAnsi="Times New Roman" w:cs="Times New Roman"/>
          <w:sz w:val="20"/>
          <w:szCs w:val="20"/>
          <w:u w:val="single"/>
        </w:rPr>
        <w:t>tain</w:t>
      </w:r>
      <w:r w:rsidRPr="005B53ED">
        <w:rPr>
          <w:rFonts w:ascii="Times New Roman" w:hAnsi="Times New Roman" w:cs="Times New Roman"/>
          <w:sz w:val="20"/>
          <w:szCs w:val="20"/>
        </w:rPr>
        <w:t xml:space="preserve">: </w:t>
      </w:r>
      <w:r w:rsidR="00A94A6A">
        <w:rPr>
          <w:rFonts w:ascii="Times New Roman" w:hAnsi="Times New Roman" w:cs="Times New Roman"/>
          <w:sz w:val="20"/>
          <w:szCs w:val="20"/>
        </w:rPr>
        <w:t>0</w:t>
      </w:r>
      <w:r w:rsidRPr="005B53ED">
        <w:rPr>
          <w:rFonts w:ascii="Times New Roman" w:hAnsi="Times New Roman" w:cs="Times New Roman"/>
          <w:sz w:val="20"/>
          <w:szCs w:val="20"/>
        </w:rPr>
        <w:tab/>
        <w:t>Abs</w:t>
      </w:r>
      <w:r w:rsidRPr="005B53ED">
        <w:rPr>
          <w:rFonts w:ascii="Times New Roman" w:hAnsi="Times New Roman" w:cs="Times New Roman"/>
          <w:sz w:val="20"/>
          <w:szCs w:val="20"/>
          <w:u w:val="single"/>
        </w:rPr>
        <w:t>ent</w:t>
      </w:r>
      <w:r w:rsidRPr="005B53ED">
        <w:rPr>
          <w:rFonts w:ascii="Times New Roman" w:hAnsi="Times New Roman" w:cs="Times New Roman"/>
          <w:sz w:val="20"/>
          <w:szCs w:val="20"/>
        </w:rPr>
        <w:t xml:space="preserve">: </w:t>
      </w:r>
      <w:r w:rsidR="00A94A6A">
        <w:rPr>
          <w:rFonts w:ascii="Times New Roman" w:hAnsi="Times New Roman" w:cs="Times New Roman"/>
          <w:sz w:val="20"/>
          <w:szCs w:val="20"/>
        </w:rPr>
        <w:t>0</w:t>
      </w:r>
    </w:p>
    <w:p w14:paraId="07848967" w14:textId="77777777" w:rsidR="00C5474F" w:rsidRPr="005B53ED" w:rsidRDefault="00C5474F" w:rsidP="00C5474F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74"/>
        <w:gridCol w:w="948"/>
        <w:gridCol w:w="948"/>
        <w:gridCol w:w="948"/>
        <w:gridCol w:w="942"/>
      </w:tblGrid>
      <w:tr w:rsidR="00C5474F" w:rsidRPr="005B53ED" w14:paraId="3A43003F" w14:textId="77777777" w:rsidTr="00A94A6A">
        <w:trPr>
          <w:trHeight w:val="576"/>
        </w:trPr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A237CCB" w14:textId="5F8502EE" w:rsidR="00C5474F" w:rsidRPr="005B53ED" w:rsidRDefault="00C5474F" w:rsidP="00C5474F">
            <w:pPr>
              <w:tabs>
                <w:tab w:val="left" w:pos="2160"/>
              </w:tabs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B53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Board Member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E774A3E" w14:textId="77777777" w:rsidR="00C5474F" w:rsidRPr="005B53ED" w:rsidRDefault="00C5474F" w:rsidP="004E569B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53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1681CD8" w14:textId="77777777" w:rsidR="00C5474F" w:rsidRPr="005B53ED" w:rsidRDefault="00C5474F" w:rsidP="004E569B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53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34" w:type="pct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22748A9" w14:textId="77777777" w:rsidR="00C5474F" w:rsidRPr="005B53ED" w:rsidRDefault="00C5474F" w:rsidP="004E569B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53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Abstain</w:t>
            </w:r>
          </w:p>
        </w:tc>
        <w:tc>
          <w:tcPr>
            <w:tcW w:w="730" w:type="pct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281B4C18" w14:textId="77777777" w:rsidR="00C5474F" w:rsidRPr="005B53ED" w:rsidRDefault="00C5474F" w:rsidP="004E569B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53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Absent</w:t>
            </w:r>
          </w:p>
        </w:tc>
      </w:tr>
      <w:tr w:rsidR="00C5474F" w:rsidRPr="005B53ED" w14:paraId="7649B099" w14:textId="77777777" w:rsidTr="00A94A6A">
        <w:trPr>
          <w:trHeight w:val="576"/>
        </w:trPr>
        <w:tc>
          <w:tcPr>
            <w:tcW w:w="2069" w:type="pct"/>
            <w:tcBorders>
              <w:top w:val="single" w:sz="24" w:space="0" w:color="auto"/>
              <w:bottom w:val="single" w:sz="4" w:space="0" w:color="auto"/>
              <w:right w:val="nil"/>
            </w:tcBorders>
            <w:vAlign w:val="center"/>
          </w:tcPr>
          <w:p w14:paraId="376D4E53" w14:textId="53DA21AF" w:rsidR="00C5474F" w:rsidRPr="005B53ED" w:rsidRDefault="00A94A6A" w:rsidP="00C5474F">
            <w:pPr>
              <w:tabs>
                <w:tab w:val="left" w:pos="216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53ED">
              <w:rPr>
                <w:rFonts w:ascii="Times New Roman" w:hAnsi="Times New Roman" w:cs="Times New Roman"/>
                <w:sz w:val="20"/>
                <w:szCs w:val="20"/>
              </w:rPr>
              <w:t>Reyes, Luis</w:t>
            </w:r>
          </w:p>
        </w:tc>
        <w:tc>
          <w:tcPr>
            <w:tcW w:w="734" w:type="pct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628D08" w14:textId="77777777" w:rsidR="00C5474F" w:rsidRPr="005B53ED" w:rsidRDefault="00C5474F" w:rsidP="00C5474F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3ED">
              <w:rPr>
                <w:rFonts w:ascii="Segoe UI Symbol" w:hAnsi="Segoe UI Symbol" w:cs="Nirmala UI"/>
                <w:color w:val="00B050"/>
                <w:sz w:val="20"/>
                <w:szCs w:val="20"/>
              </w:rPr>
              <w:t>✓</w:t>
            </w:r>
          </w:p>
        </w:tc>
        <w:tc>
          <w:tcPr>
            <w:tcW w:w="734" w:type="pct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C965AB" w14:textId="77777777" w:rsidR="00C5474F" w:rsidRPr="005B53ED" w:rsidRDefault="00C5474F" w:rsidP="00C5474F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4E0B0B" w14:textId="77777777" w:rsidR="00C5474F" w:rsidRPr="005B53ED" w:rsidRDefault="00C5474F" w:rsidP="00C5474F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sz="24" w:space="0" w:color="auto"/>
              <w:left w:val="nil"/>
              <w:bottom w:val="single" w:sz="4" w:space="0" w:color="auto"/>
            </w:tcBorders>
            <w:vAlign w:val="center"/>
          </w:tcPr>
          <w:p w14:paraId="3C0A6822" w14:textId="77777777" w:rsidR="00C5474F" w:rsidRPr="005B53ED" w:rsidRDefault="00C5474F" w:rsidP="00C5474F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74F" w:rsidRPr="005B53ED" w14:paraId="6AA4A1FF" w14:textId="77777777" w:rsidTr="00A94A6A">
        <w:trPr>
          <w:trHeight w:val="576"/>
        </w:trPr>
        <w:tc>
          <w:tcPr>
            <w:tcW w:w="2069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08CC08" w14:textId="1A25961B" w:rsidR="00C5474F" w:rsidRPr="005B53ED" w:rsidRDefault="00A94A6A" w:rsidP="00C5474F">
            <w:pPr>
              <w:tabs>
                <w:tab w:val="left" w:pos="216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Smith, Brady</w:t>
            </w:r>
            <w:r w:rsidR="00C5474F" w:rsidRPr="005B53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87F87D" w14:textId="77777777" w:rsidR="00C5474F" w:rsidRPr="005B53ED" w:rsidRDefault="00C5474F" w:rsidP="00C5474F">
            <w:pPr>
              <w:tabs>
                <w:tab w:val="left" w:pos="2160"/>
              </w:tabs>
              <w:jc w:val="center"/>
              <w:rPr>
                <w:rFonts w:ascii="Segoe UI Symbol" w:hAnsi="Segoe UI Symbol" w:cs="Nirmala UI"/>
                <w:sz w:val="20"/>
                <w:szCs w:val="20"/>
              </w:rPr>
            </w:pPr>
            <w:r w:rsidRPr="005B53ED">
              <w:rPr>
                <w:rFonts w:ascii="Segoe UI Symbol" w:hAnsi="Segoe UI Symbol" w:cs="Nirmala UI"/>
                <w:color w:val="00B050"/>
                <w:sz w:val="20"/>
                <w:szCs w:val="20"/>
              </w:rPr>
              <w:t>✓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54CC58" w14:textId="77777777" w:rsidR="00C5474F" w:rsidRPr="005B53ED" w:rsidRDefault="00C5474F" w:rsidP="00C5474F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302C40" w14:textId="77777777" w:rsidR="00C5474F" w:rsidRPr="005B53ED" w:rsidRDefault="00C5474F" w:rsidP="00C5474F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61E7CBF" w14:textId="77777777" w:rsidR="00C5474F" w:rsidRPr="005B53ED" w:rsidRDefault="00C5474F" w:rsidP="00C5474F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74F" w:rsidRPr="005B53ED" w14:paraId="50684617" w14:textId="77777777" w:rsidTr="00A94A6A">
        <w:trPr>
          <w:trHeight w:val="576"/>
        </w:trPr>
        <w:tc>
          <w:tcPr>
            <w:tcW w:w="2069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E7A215" w14:textId="70338096" w:rsidR="00C5474F" w:rsidRPr="005B53ED" w:rsidRDefault="00A94A6A" w:rsidP="00C5474F">
            <w:pPr>
              <w:tabs>
                <w:tab w:val="left" w:pos="216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53ED">
              <w:rPr>
                <w:rFonts w:ascii="Times New Roman" w:hAnsi="Times New Roman" w:cs="Times New Roman"/>
                <w:sz w:val="20"/>
                <w:szCs w:val="20"/>
              </w:rPr>
              <w:t>Silva, Briana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41CF6D" w14:textId="08A3B1BF" w:rsidR="00C5474F" w:rsidRPr="005B53ED" w:rsidRDefault="00A94A6A" w:rsidP="00C5474F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3ED">
              <w:rPr>
                <w:rFonts w:ascii="Segoe UI Symbol" w:hAnsi="Segoe UI Symbol" w:cs="Nirmala UI"/>
                <w:color w:val="00B050"/>
                <w:sz w:val="20"/>
                <w:szCs w:val="20"/>
              </w:rPr>
              <w:t>✓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BF7398" w14:textId="77777777" w:rsidR="00C5474F" w:rsidRPr="005B53ED" w:rsidRDefault="00C5474F" w:rsidP="00C5474F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C276BF" w14:textId="77777777" w:rsidR="00C5474F" w:rsidRPr="005B53ED" w:rsidRDefault="00C5474F" w:rsidP="00C5474F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A523FD9" w14:textId="72F0DCDD" w:rsidR="00C5474F" w:rsidRPr="005B53ED" w:rsidRDefault="00C5474F" w:rsidP="00C5474F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74F" w:rsidRPr="005B53ED" w14:paraId="47817B28" w14:textId="77777777" w:rsidTr="00A94A6A">
        <w:trPr>
          <w:trHeight w:val="576"/>
        </w:trPr>
        <w:tc>
          <w:tcPr>
            <w:tcW w:w="2069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55CD87" w14:textId="21FD013A" w:rsidR="00C5474F" w:rsidRPr="005B53ED" w:rsidRDefault="00A94A6A" w:rsidP="00C5474F">
            <w:pPr>
              <w:tabs>
                <w:tab w:val="left" w:pos="216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53ED">
              <w:rPr>
                <w:rFonts w:ascii="Times New Roman" w:hAnsi="Times New Roman" w:cs="Times New Roman"/>
                <w:sz w:val="20"/>
                <w:szCs w:val="20"/>
              </w:rPr>
              <w:t>Minjarez</w:t>
            </w:r>
            <w:proofErr w:type="spellEnd"/>
            <w:r w:rsidRPr="005B53ED">
              <w:rPr>
                <w:rFonts w:ascii="Times New Roman" w:hAnsi="Times New Roman" w:cs="Times New Roman"/>
                <w:sz w:val="20"/>
                <w:szCs w:val="20"/>
              </w:rPr>
              <w:t>, Mariah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BA8079" w14:textId="77777777" w:rsidR="00C5474F" w:rsidRPr="005B53ED" w:rsidRDefault="00C5474F" w:rsidP="00C5474F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3ED">
              <w:rPr>
                <w:rFonts w:ascii="Segoe UI Symbol" w:hAnsi="Segoe UI Symbol" w:cs="Nirmala UI"/>
                <w:color w:val="00B050"/>
                <w:sz w:val="20"/>
                <w:szCs w:val="20"/>
              </w:rPr>
              <w:t>✓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DF5FEC" w14:textId="77777777" w:rsidR="00C5474F" w:rsidRPr="005B53ED" w:rsidRDefault="00C5474F" w:rsidP="00C5474F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6FC2E3" w14:textId="77777777" w:rsidR="00C5474F" w:rsidRPr="005B53ED" w:rsidRDefault="00C5474F" w:rsidP="00C5474F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C947CB8" w14:textId="77777777" w:rsidR="00C5474F" w:rsidRPr="005B53ED" w:rsidRDefault="00C5474F" w:rsidP="00C5474F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74F" w:rsidRPr="005B53ED" w14:paraId="5E1DC66E" w14:textId="77777777" w:rsidTr="00A94A6A">
        <w:trPr>
          <w:trHeight w:val="576"/>
        </w:trPr>
        <w:tc>
          <w:tcPr>
            <w:tcW w:w="2069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5E7EFA" w14:textId="54065C62" w:rsidR="00C5474F" w:rsidRPr="005B53ED" w:rsidRDefault="00A94A6A" w:rsidP="00C5474F">
            <w:pPr>
              <w:tabs>
                <w:tab w:val="left" w:pos="216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Burke, Joseph Gabriel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3A27AB" w14:textId="0AE6AC14" w:rsidR="00C5474F" w:rsidRPr="005B53ED" w:rsidRDefault="00A94A6A" w:rsidP="00C5474F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3ED">
              <w:rPr>
                <w:rFonts w:ascii="Segoe UI Symbol" w:hAnsi="Segoe UI Symbol" w:cs="Nirmala UI"/>
                <w:color w:val="00B050"/>
                <w:sz w:val="20"/>
                <w:szCs w:val="20"/>
              </w:rPr>
              <w:t>✓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10A5B5" w14:textId="77777777" w:rsidR="00C5474F" w:rsidRPr="005B53ED" w:rsidRDefault="00C5474F" w:rsidP="00C5474F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B201BF" w14:textId="1B8FB3C9" w:rsidR="00C5474F" w:rsidRPr="005B53ED" w:rsidRDefault="00C5474F" w:rsidP="00A94A6A">
            <w:pPr>
              <w:tabs>
                <w:tab w:val="left" w:pos="21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FF9D2ED" w14:textId="77777777" w:rsidR="00C5474F" w:rsidRPr="005B53ED" w:rsidRDefault="00C5474F" w:rsidP="00C5474F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35F5FA" w14:textId="77777777" w:rsidR="00883AAC" w:rsidRDefault="00883AAC" w:rsidP="00883AAC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37A5CA" w14:textId="77777777" w:rsidR="00C5474F" w:rsidRPr="00CE74ED" w:rsidRDefault="00C5474F" w:rsidP="005B53ED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FAC6AC" w14:textId="404CA0D2" w:rsidR="00C96667" w:rsidRDefault="00C96667" w:rsidP="005B53ED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REPORT OF ADVISORS</w:t>
      </w:r>
    </w:p>
    <w:p w14:paraId="56C25CFF" w14:textId="77777777" w:rsidR="002F6037" w:rsidRDefault="002F6037" w:rsidP="005B53ED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47CE6CB" w14:textId="09902651" w:rsidR="00DD47D6" w:rsidRPr="002F6037" w:rsidRDefault="00C96667" w:rsidP="00C9666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47D6">
        <w:rPr>
          <w:rFonts w:ascii="Times New Roman" w:hAnsi="Times New Roman" w:cs="Times New Roman"/>
          <w:b/>
          <w:bCs/>
          <w:sz w:val="20"/>
          <w:szCs w:val="20"/>
        </w:rPr>
        <w:t>Advisor Amber Hoefer</w:t>
      </w:r>
      <w:r w:rsidR="00DD47D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D47D6">
        <w:rPr>
          <w:rFonts w:ascii="Times New Roman" w:hAnsi="Times New Roman" w:cs="Times New Roman"/>
          <w:sz w:val="20"/>
          <w:szCs w:val="20"/>
        </w:rPr>
        <w:t xml:space="preserve">updated that the Election Commission is still hiring! Contact Amber Hoefer for more information and involvement opportunities regarding this. </w:t>
      </w:r>
      <w:r w:rsidR="002F6037">
        <w:rPr>
          <w:rFonts w:ascii="Times New Roman" w:hAnsi="Times New Roman" w:cs="Times New Roman"/>
          <w:sz w:val="20"/>
          <w:szCs w:val="20"/>
        </w:rPr>
        <w:t xml:space="preserve">There is also 38 days left in the quarter, Amber encourages students to focus on self-care and reach out to Wildcat 365 for student assistant. </w:t>
      </w:r>
    </w:p>
    <w:p w14:paraId="6744F2BC" w14:textId="5B210C88" w:rsidR="00C96667" w:rsidRPr="00C752C1" w:rsidRDefault="00C96667" w:rsidP="005B53ED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1DEAAF60" w14:textId="77777777" w:rsidR="00C96667" w:rsidRPr="00C752C1" w:rsidRDefault="00C96667" w:rsidP="005B53ED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694C68A7" w14:textId="105557BB" w:rsidR="00CE74ED" w:rsidRDefault="00C96667" w:rsidP="005B53ED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D47D6">
        <w:rPr>
          <w:rFonts w:ascii="Times New Roman" w:hAnsi="Times New Roman" w:cs="Times New Roman"/>
          <w:b/>
          <w:sz w:val="20"/>
          <w:szCs w:val="20"/>
        </w:rPr>
        <w:t>A</w:t>
      </w:r>
      <w:r w:rsidR="00CE74ED" w:rsidRPr="00DD47D6">
        <w:rPr>
          <w:rFonts w:ascii="Times New Roman" w:hAnsi="Times New Roman" w:cs="Times New Roman"/>
          <w:b/>
          <w:sz w:val="20"/>
          <w:szCs w:val="20"/>
        </w:rPr>
        <w:t>NNOUNCEMENTS</w:t>
      </w:r>
    </w:p>
    <w:p w14:paraId="35134BB8" w14:textId="77777777" w:rsidR="002F6037" w:rsidRPr="00DD47D6" w:rsidRDefault="002F6037" w:rsidP="005B53ED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24B46727" w14:textId="6CFC2033" w:rsidR="005F6DF3" w:rsidRDefault="00993FB4" w:rsidP="005F6DF3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State of the Univer</w:t>
      </w:r>
      <w:r w:rsidR="00870FBB">
        <w:rPr>
          <w:rFonts w:ascii="Times New Roman" w:hAnsi="Times New Roman" w:cs="Times New Roman"/>
          <w:sz w:val="20"/>
          <w:szCs w:val="20"/>
        </w:rPr>
        <w:t>sity</w:t>
      </w:r>
      <w:r w:rsidR="00DD47D6">
        <w:rPr>
          <w:rFonts w:ascii="Times New Roman" w:hAnsi="Times New Roman" w:cs="Times New Roman"/>
          <w:sz w:val="20"/>
          <w:szCs w:val="20"/>
        </w:rPr>
        <w:t xml:space="preserve"> Address will be held on November 4</w:t>
      </w:r>
      <w:r w:rsidR="00DD47D6" w:rsidRPr="00DD47D6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DD47D6">
        <w:rPr>
          <w:rFonts w:ascii="Times New Roman" w:hAnsi="Times New Roman" w:cs="Times New Roman"/>
          <w:sz w:val="20"/>
          <w:szCs w:val="20"/>
        </w:rPr>
        <w:t xml:space="preserve"> at 9 am. Tickets will be available at </w:t>
      </w:r>
      <w:hyperlink r:id="rId8" w:history="1">
        <w:r w:rsidR="00DD47D6" w:rsidRPr="00DD47D6">
          <w:rPr>
            <w:rStyle w:val="Hyperlink"/>
            <w:rFonts w:ascii="Times New Roman" w:hAnsi="Times New Roman" w:cs="Times New Roman"/>
            <w:sz w:val="20"/>
            <w:szCs w:val="20"/>
          </w:rPr>
          <w:t>Wildcat Tickets.</w:t>
        </w:r>
      </w:hyperlink>
      <w:r w:rsidR="00DD47D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0415FB" w14:textId="3ACC2BBB" w:rsidR="00DD47D6" w:rsidRDefault="00DD47D6" w:rsidP="005F6DF3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B66DD7" w14:textId="70B56E86" w:rsidR="00DD47D6" w:rsidRDefault="00DD47D6" w:rsidP="005F6DF3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Executive session with CAA will be held on October 31</w:t>
      </w:r>
      <w:r w:rsidRPr="00DD47D6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sz w:val="20"/>
          <w:szCs w:val="20"/>
        </w:rPr>
        <w:t>, 2022, this is a private meeting due to the state of the situation.</w:t>
      </w:r>
    </w:p>
    <w:p w14:paraId="713F4535" w14:textId="77777777" w:rsidR="005F6DF3" w:rsidRDefault="005F6DF3" w:rsidP="005F6DF3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2AF564" w14:textId="77777777" w:rsidR="00C96667" w:rsidRDefault="00C96667" w:rsidP="005F6DF3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PUBLIC COMMENT</w:t>
      </w:r>
    </w:p>
    <w:p w14:paraId="783C020A" w14:textId="31273DCF" w:rsidR="00C96667" w:rsidRDefault="00C96667" w:rsidP="005F6DF3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05192F0" w14:textId="7740E9C6" w:rsidR="00C96667" w:rsidRPr="00C5474F" w:rsidRDefault="00C96667" w:rsidP="00C96667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No </w:t>
      </w:r>
      <w:r w:rsidR="002F6037">
        <w:rPr>
          <w:rFonts w:ascii="Times New Roman" w:hAnsi="Times New Roman" w:cs="Times New Roman"/>
          <w:sz w:val="20"/>
          <w:szCs w:val="20"/>
        </w:rPr>
        <w:t xml:space="preserve"> c</w:t>
      </w:r>
      <w:r>
        <w:rPr>
          <w:rFonts w:ascii="Times New Roman" w:hAnsi="Times New Roman" w:cs="Times New Roman"/>
          <w:sz w:val="20"/>
          <w:szCs w:val="20"/>
        </w:rPr>
        <w:t>omments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to report</w:t>
      </w:r>
    </w:p>
    <w:p w14:paraId="497AF18F" w14:textId="77777777" w:rsidR="00C96667" w:rsidRDefault="00C96667" w:rsidP="005F6DF3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A48E13A" w14:textId="5614D4FE" w:rsidR="00016925" w:rsidRPr="00481033" w:rsidRDefault="0070690F" w:rsidP="005F6DF3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81033">
        <w:rPr>
          <w:rFonts w:ascii="Times New Roman" w:hAnsi="Times New Roman" w:cs="Times New Roman"/>
          <w:b/>
          <w:sz w:val="20"/>
          <w:szCs w:val="20"/>
        </w:rPr>
        <w:t>ADJOURNMENT</w:t>
      </w:r>
    </w:p>
    <w:p w14:paraId="4F59FB29" w14:textId="5876DFE7" w:rsidR="0070690F" w:rsidRPr="00481033" w:rsidRDefault="0070690F" w:rsidP="00AD39C2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A86187" w14:textId="480DFCBF" w:rsidR="007E754A" w:rsidRPr="00481033" w:rsidRDefault="00016925" w:rsidP="005B53ED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1033">
        <w:rPr>
          <w:rFonts w:ascii="Times New Roman" w:hAnsi="Times New Roman" w:cs="Times New Roman"/>
          <w:sz w:val="20"/>
          <w:szCs w:val="20"/>
        </w:rPr>
        <w:t>The meeting was adjourned</w:t>
      </w:r>
      <w:r w:rsidR="007E754A" w:rsidRPr="00481033">
        <w:rPr>
          <w:rFonts w:ascii="Times New Roman" w:hAnsi="Times New Roman" w:cs="Times New Roman"/>
          <w:sz w:val="20"/>
          <w:szCs w:val="20"/>
        </w:rPr>
        <w:t xml:space="preserve"> at </w:t>
      </w:r>
      <w:r w:rsidR="00C96667">
        <w:rPr>
          <w:rFonts w:ascii="Times New Roman" w:hAnsi="Times New Roman" w:cs="Times New Roman"/>
          <w:sz w:val="20"/>
          <w:szCs w:val="20"/>
        </w:rPr>
        <w:t>3:17</w:t>
      </w:r>
      <w:r w:rsidR="00C5474F">
        <w:rPr>
          <w:rFonts w:ascii="Times New Roman" w:hAnsi="Times New Roman" w:cs="Times New Roman"/>
          <w:sz w:val="20"/>
          <w:szCs w:val="20"/>
        </w:rPr>
        <w:t xml:space="preserve"> </w:t>
      </w:r>
      <w:r w:rsidR="007E754A" w:rsidRPr="00481033">
        <w:rPr>
          <w:rFonts w:ascii="Times New Roman" w:hAnsi="Times New Roman" w:cs="Times New Roman"/>
          <w:sz w:val="20"/>
          <w:szCs w:val="20"/>
        </w:rPr>
        <w:t>PM</w:t>
      </w:r>
      <w:r w:rsidR="002D2EB7">
        <w:rPr>
          <w:rFonts w:ascii="Times New Roman" w:hAnsi="Times New Roman" w:cs="Times New Roman"/>
          <w:sz w:val="20"/>
          <w:szCs w:val="20"/>
        </w:rPr>
        <w:t>.</w:t>
      </w:r>
    </w:p>
    <w:sectPr w:rsidR="007E754A" w:rsidRPr="00481033" w:rsidSect="00A36E50">
      <w:pgSz w:w="12240" w:h="15840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909"/>
    <w:rsid w:val="00016925"/>
    <w:rsid w:val="00041CF8"/>
    <w:rsid w:val="00083E15"/>
    <w:rsid w:val="000A646C"/>
    <w:rsid w:val="00142B58"/>
    <w:rsid w:val="00231557"/>
    <w:rsid w:val="00297F81"/>
    <w:rsid w:val="002D0C39"/>
    <w:rsid w:val="002D23ED"/>
    <w:rsid w:val="002D2EB7"/>
    <w:rsid w:val="002D6F4B"/>
    <w:rsid w:val="002F6037"/>
    <w:rsid w:val="003162BC"/>
    <w:rsid w:val="003250B5"/>
    <w:rsid w:val="00350C9D"/>
    <w:rsid w:val="00397909"/>
    <w:rsid w:val="00455073"/>
    <w:rsid w:val="00481033"/>
    <w:rsid w:val="004D79B6"/>
    <w:rsid w:val="0051784D"/>
    <w:rsid w:val="005B53ED"/>
    <w:rsid w:val="005F6DF3"/>
    <w:rsid w:val="00675CAE"/>
    <w:rsid w:val="006F2570"/>
    <w:rsid w:val="0070690F"/>
    <w:rsid w:val="00713BC6"/>
    <w:rsid w:val="00754C55"/>
    <w:rsid w:val="007576D3"/>
    <w:rsid w:val="007E754A"/>
    <w:rsid w:val="007F704E"/>
    <w:rsid w:val="00816211"/>
    <w:rsid w:val="00820534"/>
    <w:rsid w:val="008432CC"/>
    <w:rsid w:val="00847746"/>
    <w:rsid w:val="00853415"/>
    <w:rsid w:val="00870686"/>
    <w:rsid w:val="00870FBB"/>
    <w:rsid w:val="00883AAC"/>
    <w:rsid w:val="009468B8"/>
    <w:rsid w:val="00975F61"/>
    <w:rsid w:val="009828BF"/>
    <w:rsid w:val="00993FB4"/>
    <w:rsid w:val="00A36E50"/>
    <w:rsid w:val="00A57B9F"/>
    <w:rsid w:val="00A94A6A"/>
    <w:rsid w:val="00AD39C2"/>
    <w:rsid w:val="00AE1B89"/>
    <w:rsid w:val="00AF357E"/>
    <w:rsid w:val="00B07C9A"/>
    <w:rsid w:val="00B16980"/>
    <w:rsid w:val="00B60A59"/>
    <w:rsid w:val="00B60BCB"/>
    <w:rsid w:val="00B64CBA"/>
    <w:rsid w:val="00BE1112"/>
    <w:rsid w:val="00C226DD"/>
    <w:rsid w:val="00C27D2B"/>
    <w:rsid w:val="00C5474F"/>
    <w:rsid w:val="00C752C1"/>
    <w:rsid w:val="00C96667"/>
    <w:rsid w:val="00CC56BA"/>
    <w:rsid w:val="00CC71DE"/>
    <w:rsid w:val="00CD0E59"/>
    <w:rsid w:val="00CE74ED"/>
    <w:rsid w:val="00CF7E6C"/>
    <w:rsid w:val="00D46BC9"/>
    <w:rsid w:val="00DD47D6"/>
    <w:rsid w:val="00E71E7E"/>
    <w:rsid w:val="00EB2D84"/>
    <w:rsid w:val="00F15AC7"/>
    <w:rsid w:val="00F57F9C"/>
    <w:rsid w:val="00F9678E"/>
    <w:rsid w:val="00FC044F"/>
    <w:rsid w:val="00FF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F65E7"/>
  <w15:chartTrackingRefBased/>
  <w15:docId w15:val="{845307D0-EC29-4A71-B010-32AF3AFB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E5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7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E6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0690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103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wuwildcattickets.universitytickets.com/w/default.aspx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882DEA8A92E469B9B20D337D74226" ma:contentTypeVersion="13" ma:contentTypeDescription="Create a new document." ma:contentTypeScope="" ma:versionID="e3da1733560a7747035ef453f86c73f6">
  <xsd:schema xmlns:xsd="http://www.w3.org/2001/XMLSchema" xmlns:xs="http://www.w3.org/2001/XMLSchema" xmlns:p="http://schemas.microsoft.com/office/2006/metadata/properties" xmlns:ns3="3f34bb9e-0258-4066-a0de-a4cbdd96e851" xmlns:ns4="ee5e85a5-619d-4c09-a480-f55e5898c94d" targetNamespace="http://schemas.microsoft.com/office/2006/metadata/properties" ma:root="true" ma:fieldsID="f5bea0d96fa0d275cfd282d8b0e7544c" ns3:_="" ns4:_="">
    <xsd:import namespace="3f34bb9e-0258-4066-a0de-a4cbdd96e851"/>
    <xsd:import namespace="ee5e85a5-619d-4c09-a480-f55e5898c9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4bb9e-0258-4066-a0de-a4cbdd96e8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e85a5-619d-4c09-a480-f55e5898c9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FE2FE-8F1A-4270-8694-91D1801DDE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A2E1D5-D214-4ADC-9E4C-5C5132163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4bb9e-0258-4066-a0de-a4cbdd96e851"/>
    <ds:schemaRef ds:uri="ee5e85a5-619d-4c09-a480-f55e5898c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ADF9C7-F5C5-4C34-944A-9072F3705D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ASCWU Governmental</dc:creator>
  <cp:keywords/>
  <dc:description/>
  <cp:lastModifiedBy>Andrea Guillen-Hernandez</cp:lastModifiedBy>
  <cp:revision>2</cp:revision>
  <cp:lastPrinted>2022-08-19T20:58:00Z</cp:lastPrinted>
  <dcterms:created xsi:type="dcterms:W3CDTF">2022-11-02T22:54:00Z</dcterms:created>
  <dcterms:modified xsi:type="dcterms:W3CDTF">2022-11-02T22:54:00Z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0x010100444882DEA8A92E469B9B20D337D74226</vt:lpwstr>
  </property>
</Properties>
</file>