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65E" w:rsidRDefault="00744A9B" w:rsidP="00744A9B">
      <w:pPr>
        <w:jc w:val="center"/>
      </w:pPr>
      <w:r>
        <w:t>Recreation Advisory Board Minutes</w:t>
      </w:r>
    </w:p>
    <w:p w:rsidR="00744A9B" w:rsidRDefault="00744A9B" w:rsidP="00744A9B">
      <w:pPr>
        <w:jc w:val="center"/>
      </w:pPr>
      <w:r>
        <w:t>February 28</w:t>
      </w:r>
      <w:r w:rsidRPr="00744A9B">
        <w:rPr>
          <w:vertAlign w:val="superscript"/>
        </w:rPr>
        <w:t>th</w:t>
      </w:r>
      <w:r>
        <w:t>, 2018</w:t>
      </w:r>
    </w:p>
    <w:p w:rsidR="00744A9B" w:rsidRPr="00744A9B" w:rsidRDefault="00744A9B" w:rsidP="00744A9B">
      <w:pPr>
        <w:rPr>
          <w:b/>
        </w:rPr>
      </w:pPr>
      <w:r w:rsidRPr="00744A9B">
        <w:rPr>
          <w:b/>
        </w:rPr>
        <w:t>Call to Order</w:t>
      </w:r>
    </w:p>
    <w:p w:rsidR="00744A9B" w:rsidRDefault="00744A9B" w:rsidP="007B6501">
      <w:pPr>
        <w:ind w:firstLine="720"/>
      </w:pPr>
      <w:r>
        <w:t>THAT this meeting be called to order at 4:37pm by Jocel</w:t>
      </w:r>
      <w:r w:rsidR="007B6501">
        <w:t>yn Matheny on Wed. Feb.</w:t>
      </w:r>
      <w:r>
        <w:t xml:space="preserve"> 28</w:t>
      </w:r>
      <w:r w:rsidRPr="00744A9B">
        <w:rPr>
          <w:vertAlign w:val="superscript"/>
        </w:rPr>
        <w:t>th</w:t>
      </w:r>
      <w:r>
        <w:t xml:space="preserve">, 2018. </w:t>
      </w:r>
    </w:p>
    <w:p w:rsidR="00744A9B" w:rsidRDefault="00744A9B" w:rsidP="00744A9B">
      <w:pPr>
        <w:rPr>
          <w:b/>
        </w:rPr>
      </w:pPr>
      <w:r w:rsidRPr="00744A9B">
        <w:rPr>
          <w:b/>
        </w:rPr>
        <w:t>Approval of the Agenda</w:t>
      </w:r>
    </w:p>
    <w:p w:rsidR="00744A9B" w:rsidRPr="00744A9B" w:rsidRDefault="00744A9B" w:rsidP="007B6501">
      <w:pPr>
        <w:ind w:firstLine="720"/>
      </w:pPr>
      <w:r w:rsidRPr="00744A9B">
        <w:t xml:space="preserve">Approved </w:t>
      </w:r>
      <w:r w:rsidR="00A87139">
        <w:t xml:space="preserve">4 – 0 – 0 </w:t>
      </w:r>
    </w:p>
    <w:p w:rsidR="00744A9B" w:rsidRDefault="00744A9B" w:rsidP="00744A9B">
      <w:pPr>
        <w:rPr>
          <w:b/>
        </w:rPr>
      </w:pPr>
      <w:r w:rsidRPr="00744A9B">
        <w:rPr>
          <w:b/>
        </w:rPr>
        <w:t>Approval of Minutes (January 17</w:t>
      </w:r>
      <w:r w:rsidRPr="00744A9B">
        <w:rPr>
          <w:b/>
          <w:vertAlign w:val="superscript"/>
        </w:rPr>
        <w:t>th</w:t>
      </w:r>
      <w:r w:rsidRPr="00744A9B">
        <w:rPr>
          <w:b/>
        </w:rPr>
        <w:t>, 2018)</w:t>
      </w:r>
    </w:p>
    <w:p w:rsidR="00744A9B" w:rsidRPr="00744A9B" w:rsidRDefault="00744A9B" w:rsidP="00744A9B">
      <w:pPr>
        <w:pStyle w:val="ListParagraph"/>
        <w:numPr>
          <w:ilvl w:val="0"/>
          <w:numId w:val="1"/>
        </w:numPr>
      </w:pPr>
      <w:r w:rsidRPr="00744A9B">
        <w:t>Add track updates</w:t>
      </w:r>
      <w:r w:rsidR="007B6501">
        <w:t xml:space="preserve"> to every future agenda, as the project is always moving forward</w:t>
      </w:r>
    </w:p>
    <w:p w:rsidR="007B6501" w:rsidRDefault="00744A9B" w:rsidP="007B6501">
      <w:pPr>
        <w:ind w:firstLine="360"/>
      </w:pPr>
      <w:r w:rsidRPr="00744A9B">
        <w:t>Approved</w:t>
      </w:r>
      <w:r w:rsidR="007B6501">
        <w:t xml:space="preserve"> 4 – 0 – 0 </w:t>
      </w:r>
    </w:p>
    <w:p w:rsidR="00413763" w:rsidRDefault="00413763" w:rsidP="007B6501">
      <w:pPr>
        <w:ind w:firstLine="360"/>
      </w:pPr>
    </w:p>
    <w:p w:rsidR="007B6501" w:rsidRDefault="007B6501" w:rsidP="00744A9B">
      <w:pPr>
        <w:rPr>
          <w:b/>
        </w:rPr>
      </w:pPr>
      <w:r w:rsidRPr="007B6501">
        <w:rPr>
          <w:b/>
        </w:rPr>
        <w:t>Old Business</w:t>
      </w:r>
    </w:p>
    <w:p w:rsidR="007B6501" w:rsidRDefault="004133D5" w:rsidP="0019658D">
      <w:pPr>
        <w:pStyle w:val="ListParagraph"/>
        <w:numPr>
          <w:ilvl w:val="0"/>
          <w:numId w:val="1"/>
        </w:numPr>
      </w:pPr>
      <w:r>
        <w:t>Q:</w:t>
      </w:r>
      <w:r w:rsidR="0019658D">
        <w:t xml:space="preserve"> What is the w</w:t>
      </w:r>
      <w:r>
        <w:t>arrantee</w:t>
      </w:r>
      <w:r w:rsidR="0019658D">
        <w:t xml:space="preserve"> situation on the new lockers?</w:t>
      </w:r>
      <w:r>
        <w:t xml:space="preserve"> </w:t>
      </w:r>
      <w:r w:rsidR="0019658D">
        <w:t>–Nick</w:t>
      </w:r>
    </w:p>
    <w:p w:rsidR="0019658D" w:rsidRDefault="0019658D" w:rsidP="00744A9B">
      <w:r>
        <w:tab/>
        <w:t>A: Yes, there is a manufacturer’s warrantee, plus there are less moving parts and better batteries in these lockers than our old ones, so we have a positive outlook on future maintenance needs – J. Halstead</w:t>
      </w:r>
    </w:p>
    <w:p w:rsidR="00A63517" w:rsidRPr="004133D5" w:rsidRDefault="0019658D" w:rsidP="00A63517">
      <w:pPr>
        <w:pStyle w:val="ListParagraph"/>
        <w:numPr>
          <w:ilvl w:val="0"/>
          <w:numId w:val="1"/>
        </w:numPr>
      </w:pPr>
      <w:r>
        <w:t>The new lockers are 15 x 15 x 15 (bigger than old ones) and there are 128 (used to be about 104)</w:t>
      </w:r>
    </w:p>
    <w:p w:rsidR="00744A9B" w:rsidRPr="00744A9B" w:rsidRDefault="007B6501" w:rsidP="00744A9B">
      <w:r>
        <w:t xml:space="preserve"> </w:t>
      </w:r>
    </w:p>
    <w:p w:rsidR="00744A9B" w:rsidRDefault="0019658D" w:rsidP="00744A9B">
      <w:pPr>
        <w:rPr>
          <w:b/>
        </w:rPr>
      </w:pPr>
      <w:r>
        <w:rPr>
          <w:b/>
        </w:rPr>
        <w:t>New</w:t>
      </w:r>
      <w:r w:rsidR="00744A9B" w:rsidRPr="00744A9B">
        <w:rPr>
          <w:b/>
        </w:rPr>
        <w:t xml:space="preserve"> Business</w:t>
      </w:r>
    </w:p>
    <w:p w:rsidR="0019658D" w:rsidRDefault="0019658D" w:rsidP="0019658D">
      <w:pPr>
        <w:pStyle w:val="ListParagraph"/>
        <w:numPr>
          <w:ilvl w:val="0"/>
          <w:numId w:val="1"/>
        </w:numPr>
      </w:pPr>
      <w:proofErr w:type="spellStart"/>
      <w:r w:rsidRPr="002F0B58">
        <w:t>RECess</w:t>
      </w:r>
      <w:proofErr w:type="spellEnd"/>
      <w:r w:rsidR="00B87075">
        <w:t xml:space="preserve"> (n</w:t>
      </w:r>
      <w:bookmarkStart w:id="0" w:name="_GoBack"/>
      <w:bookmarkEnd w:id="0"/>
      <w:r w:rsidR="00B87075">
        <w:t xml:space="preserve">ame pending) </w:t>
      </w:r>
      <w:r w:rsidRPr="002F0B58">
        <w:t xml:space="preserve"> </w:t>
      </w:r>
      <w:r w:rsidR="002F0B58" w:rsidRPr="002F0B58">
        <w:t xml:space="preserve">project </w:t>
      </w:r>
    </w:p>
    <w:p w:rsidR="002F0B58" w:rsidRDefault="002F0B58" w:rsidP="002F0B58">
      <w:pPr>
        <w:pStyle w:val="ListParagraph"/>
        <w:numPr>
          <w:ilvl w:val="1"/>
          <w:numId w:val="1"/>
        </w:numPr>
      </w:pPr>
      <w:r>
        <w:t>Nick, as the Operating Guidelines Coordinator, with the help of other members and Halstead as an advisor will start formulating some questions that could be asked to the student Rec staff by our undercover students</w:t>
      </w:r>
    </w:p>
    <w:p w:rsidR="002F0B58" w:rsidRDefault="002F0B58" w:rsidP="002F0B58">
      <w:pPr>
        <w:pStyle w:val="ListParagraph"/>
        <w:numPr>
          <w:ilvl w:val="1"/>
          <w:numId w:val="1"/>
        </w:numPr>
      </w:pPr>
      <w:r>
        <w:t>Suggestion that we all start finding people we know who are not student rec staff to be the undercover students – honest people with a good mix of genders and ages, and time of day in which they go to the rec center</w:t>
      </w:r>
    </w:p>
    <w:p w:rsidR="002F0B58" w:rsidRDefault="002F0B58" w:rsidP="002F0B58">
      <w:pPr>
        <w:pStyle w:val="ListParagraph"/>
        <w:numPr>
          <w:ilvl w:val="1"/>
          <w:numId w:val="1"/>
        </w:numPr>
      </w:pPr>
      <w:r>
        <w:t>The focus should be on customer service and experience and not if the staff member was kind and appropriate</w:t>
      </w:r>
    </w:p>
    <w:p w:rsidR="002F0B58" w:rsidRDefault="00A63517" w:rsidP="002F0B58">
      <w:pPr>
        <w:pStyle w:val="ListParagraph"/>
        <w:numPr>
          <w:ilvl w:val="1"/>
          <w:numId w:val="1"/>
        </w:numPr>
      </w:pPr>
      <w:r>
        <w:t xml:space="preserve">We plan to start with the front desk staff, since that is the first point of contact for all who enter the facility, and once we have set criteria and know what we need to adjust in this project we will try to encompass assessing all of the student rec staff </w:t>
      </w:r>
    </w:p>
    <w:p w:rsidR="00A63517" w:rsidRDefault="00A63517" w:rsidP="00A63517"/>
    <w:p w:rsidR="00A63517" w:rsidRDefault="00A63517" w:rsidP="00A63517">
      <w:pPr>
        <w:rPr>
          <w:b/>
        </w:rPr>
      </w:pPr>
      <w:r w:rsidRPr="00A63517">
        <w:rPr>
          <w:b/>
        </w:rPr>
        <w:t>Expansion Update</w:t>
      </w:r>
    </w:p>
    <w:p w:rsidR="00A63517" w:rsidRDefault="00A63517" w:rsidP="00A63517">
      <w:pPr>
        <w:pStyle w:val="ListParagraph"/>
        <w:numPr>
          <w:ilvl w:val="0"/>
          <w:numId w:val="1"/>
        </w:numPr>
      </w:pPr>
      <w:r w:rsidRPr="00A63517">
        <w:t xml:space="preserve">We </w:t>
      </w:r>
      <w:r>
        <w:t>saw a print of the 3D layout</w:t>
      </w:r>
    </w:p>
    <w:p w:rsidR="00A63517" w:rsidRDefault="00A63517" w:rsidP="00A63517">
      <w:pPr>
        <w:pStyle w:val="ListParagraph"/>
        <w:numPr>
          <w:ilvl w:val="0"/>
          <w:numId w:val="1"/>
        </w:numPr>
      </w:pPr>
      <w:r>
        <w:t>There will be the first official set of renderings coming within the next 2 weeks</w:t>
      </w:r>
    </w:p>
    <w:p w:rsidR="00A63517" w:rsidRDefault="00A63517" w:rsidP="00A63517">
      <w:pPr>
        <w:pStyle w:val="ListParagraph"/>
        <w:numPr>
          <w:ilvl w:val="0"/>
          <w:numId w:val="1"/>
        </w:numPr>
      </w:pPr>
      <w:r>
        <w:t>Pro-staff are going to visit existing fields on the west side to look at rubber vs. cork filling</w:t>
      </w:r>
    </w:p>
    <w:p w:rsidR="00A63517" w:rsidRDefault="00A63517" w:rsidP="00A63517">
      <w:pPr>
        <w:pStyle w:val="ListParagraph"/>
        <w:numPr>
          <w:ilvl w:val="0"/>
          <w:numId w:val="1"/>
        </w:numPr>
      </w:pPr>
      <w:r>
        <w:t>The project will go to bid in April</w:t>
      </w:r>
    </w:p>
    <w:p w:rsidR="00A63517" w:rsidRDefault="00A63517" w:rsidP="00A63517">
      <w:pPr>
        <w:pStyle w:val="ListParagraph"/>
        <w:numPr>
          <w:ilvl w:val="0"/>
          <w:numId w:val="1"/>
        </w:numPr>
      </w:pPr>
      <w:r>
        <w:t>There has been work started for the media kickoff</w:t>
      </w:r>
    </w:p>
    <w:p w:rsidR="00A63517" w:rsidRDefault="00A63517" w:rsidP="00A63517">
      <w:pPr>
        <w:pStyle w:val="ListParagraph"/>
        <w:numPr>
          <w:ilvl w:val="0"/>
          <w:numId w:val="1"/>
        </w:numPr>
      </w:pPr>
      <w:r>
        <w:t>On March 13</w:t>
      </w:r>
      <w:r w:rsidRPr="00A63517">
        <w:rPr>
          <w:vertAlign w:val="superscript"/>
        </w:rPr>
        <w:t>th</w:t>
      </w:r>
      <w:r>
        <w:t>, 2 pro-staff and a student government representative will attend a donor event at the Washington Athletic Center</w:t>
      </w:r>
    </w:p>
    <w:p w:rsidR="00A63517" w:rsidRDefault="00A63517" w:rsidP="00A63517">
      <w:pPr>
        <w:pStyle w:val="ListParagraph"/>
        <w:numPr>
          <w:ilvl w:val="0"/>
          <w:numId w:val="1"/>
        </w:numPr>
      </w:pPr>
      <w:r>
        <w:t xml:space="preserve">What are we going to name this facility? </w:t>
      </w:r>
    </w:p>
    <w:p w:rsidR="00A63517" w:rsidRDefault="00A63517" w:rsidP="00A63517"/>
    <w:p w:rsidR="00A63517" w:rsidRDefault="00A63517" w:rsidP="00A63517">
      <w:r>
        <w:t>Adjournment</w:t>
      </w:r>
    </w:p>
    <w:p w:rsidR="00A63517" w:rsidRPr="00A63517" w:rsidRDefault="00A63517" w:rsidP="00A63517">
      <w:r>
        <w:tab/>
        <w:t xml:space="preserve">Motion by Morgan, second by Nick, Acclimation called, adjourned at 5:13 pm. </w:t>
      </w:r>
    </w:p>
    <w:p w:rsidR="00A63517" w:rsidRPr="00A63517" w:rsidRDefault="00A63517" w:rsidP="00A63517">
      <w:pPr>
        <w:rPr>
          <w:b/>
        </w:rPr>
      </w:pPr>
    </w:p>
    <w:p w:rsidR="00744A9B" w:rsidRDefault="00744A9B" w:rsidP="00744A9B"/>
    <w:sectPr w:rsidR="00744A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AE2" w:rsidRDefault="00A67AE2" w:rsidP="00744A9B">
      <w:pPr>
        <w:spacing w:after="0" w:line="240" w:lineRule="auto"/>
      </w:pPr>
      <w:r>
        <w:separator/>
      </w:r>
    </w:p>
  </w:endnote>
  <w:endnote w:type="continuationSeparator" w:id="0">
    <w:p w:rsidR="00A67AE2" w:rsidRDefault="00A67AE2" w:rsidP="0074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AE2" w:rsidRDefault="00A67AE2" w:rsidP="00744A9B">
      <w:pPr>
        <w:spacing w:after="0" w:line="240" w:lineRule="auto"/>
      </w:pPr>
      <w:r>
        <w:separator/>
      </w:r>
    </w:p>
  </w:footnote>
  <w:footnote w:type="continuationSeparator" w:id="0">
    <w:p w:rsidR="00A67AE2" w:rsidRDefault="00A67AE2" w:rsidP="00744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A9B" w:rsidRDefault="00744A9B">
    <w:pPr>
      <w:pStyle w:val="Header"/>
    </w:pPr>
    <w:r>
      <w:rPr>
        <w:noProof/>
      </w:rPr>
      <w:drawing>
        <wp:inline distT="0" distB="0" distL="0" distR="0" wp14:anchorId="0A4E85CB" wp14:editId="016F862E">
          <wp:extent cx="5943600" cy="1255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55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A0B5B"/>
    <w:multiLevelType w:val="hybridMultilevel"/>
    <w:tmpl w:val="18328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9B"/>
    <w:rsid w:val="0019658D"/>
    <w:rsid w:val="002C15D2"/>
    <w:rsid w:val="002F0B58"/>
    <w:rsid w:val="004133D5"/>
    <w:rsid w:val="00413763"/>
    <w:rsid w:val="005946AE"/>
    <w:rsid w:val="00744A9B"/>
    <w:rsid w:val="007B6501"/>
    <w:rsid w:val="00A63517"/>
    <w:rsid w:val="00A67AE2"/>
    <w:rsid w:val="00A87139"/>
    <w:rsid w:val="00B87075"/>
    <w:rsid w:val="00BD43AD"/>
    <w:rsid w:val="00E7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48F8"/>
  <w15:chartTrackingRefBased/>
  <w15:docId w15:val="{78C707C3-8CDE-4E63-9DD7-2A9927E2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A9B"/>
  </w:style>
  <w:style w:type="paragraph" w:styleId="Footer">
    <w:name w:val="footer"/>
    <w:basedOn w:val="Normal"/>
    <w:link w:val="FooterChar"/>
    <w:uiPriority w:val="99"/>
    <w:unhideWhenUsed/>
    <w:rsid w:val="0074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A9B"/>
  </w:style>
  <w:style w:type="paragraph" w:styleId="ListParagraph">
    <w:name w:val="List Paragraph"/>
    <w:basedOn w:val="Normal"/>
    <w:uiPriority w:val="34"/>
    <w:qFormat/>
    <w:rsid w:val="00744A9B"/>
    <w:pPr>
      <w:ind w:left="720"/>
      <w:contextualSpacing/>
    </w:pPr>
  </w:style>
  <w:style w:type="paragraph" w:styleId="BalloonText">
    <w:name w:val="Balloon Text"/>
    <w:basedOn w:val="Normal"/>
    <w:link w:val="BalloonTextChar"/>
    <w:uiPriority w:val="99"/>
    <w:semiHidden/>
    <w:unhideWhenUsed/>
    <w:rsid w:val="00413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Student Life</dc:creator>
  <cp:keywords/>
  <dc:description/>
  <cp:lastModifiedBy>ASCWU Student Life</cp:lastModifiedBy>
  <cp:revision>5</cp:revision>
  <cp:lastPrinted>2018-04-12T21:56:00Z</cp:lastPrinted>
  <dcterms:created xsi:type="dcterms:W3CDTF">2018-04-12T20:28:00Z</dcterms:created>
  <dcterms:modified xsi:type="dcterms:W3CDTF">2018-06-05T21:03:00Z</dcterms:modified>
</cp:coreProperties>
</file>