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15 w16se w16cid w16 w16cex w16sdtdh wp14">
  <w:body>
    <w:p w:rsidRPr="000524D7" w:rsidR="000524D7" w:rsidP="000524D7" w:rsidRDefault="000524D7" w14:paraId="2371F7D5" w14:textId="1F66731A">
      <w:pPr>
        <w:jc w:val="center"/>
        <w:rPr>
          <w:sz w:val="44"/>
          <w:szCs w:val="44"/>
          <w:u w:val="single"/>
        </w:rPr>
      </w:pPr>
      <w:r w:rsidRPr="000524D7">
        <w:rPr>
          <w:sz w:val="44"/>
          <w:szCs w:val="44"/>
          <w:u w:val="single"/>
        </w:rPr>
        <w:t>ESC Funding Request Flowchart</w:t>
      </w:r>
    </w:p>
    <w:p w:rsidRPr="000D0CFB" w:rsidR="000B5A84" w:rsidRDefault="005D1A52" w14:paraId="45581B27" w14:textId="3F9A7471">
      <w:r w:rsidRPr="000D0CFB">
        <w:rPr>
          <w:noProof/>
        </w:rPr>
        <w:drawing>
          <wp:inline distT="0" distB="0" distL="0" distR="0" wp14:anchorId="0A11198B" wp14:editId="103A6F4D">
            <wp:extent cx="6670675" cy="6098650"/>
            <wp:effectExtent l="0" t="0" r="0" b="1651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Pr="000D0CFB" w:rsidR="000B5A84" w:rsidRDefault="2BACC332" w14:paraId="6AAC09AA" w14:textId="0251B7CF">
      <w:pPr>
        <w:rPr>
          <w:b/>
          <w:bCs/>
          <w:sz w:val="28"/>
          <w:szCs w:val="28"/>
        </w:rPr>
      </w:pPr>
      <w:r w:rsidRPr="73B5AD5D">
        <w:rPr>
          <w:b/>
          <w:bCs/>
          <w:sz w:val="28"/>
          <w:szCs w:val="28"/>
        </w:rPr>
        <w:t>*Students should NOT be purchasing anything until the preapproval is signed back to us – that includes reimbursement receipts</w:t>
      </w:r>
      <w:r w:rsidRPr="73B5AD5D" w:rsidR="7AEF73A6">
        <w:rPr>
          <w:b/>
          <w:bCs/>
          <w:sz w:val="28"/>
          <w:szCs w:val="28"/>
        </w:rPr>
        <w:t>.</w:t>
      </w:r>
    </w:p>
    <w:p w:rsidRPr="000D0CFB" w:rsidR="004955BC" w:rsidRDefault="004955BC" w14:paraId="50AF7F77" w14:textId="79C1DFE6">
      <w:pPr>
        <w:rPr>
          <w:b/>
          <w:bCs/>
          <w:sz w:val="28"/>
          <w:szCs w:val="28"/>
        </w:rPr>
      </w:pPr>
      <w:r w:rsidRPr="000D0CFB">
        <w:rPr>
          <w:b/>
          <w:bCs/>
          <w:sz w:val="28"/>
          <w:szCs w:val="28"/>
        </w:rPr>
        <w:t>*</w:t>
      </w:r>
      <w:r w:rsidRPr="000D0CFB" w:rsidR="000D0CFB">
        <w:rPr>
          <w:b/>
          <w:bCs/>
          <w:sz w:val="28"/>
          <w:szCs w:val="28"/>
        </w:rPr>
        <w:t xml:space="preserve">Under NO circumstances should you be uploading any funding documents to </w:t>
      </w:r>
      <w:r w:rsidR="000D0CFB">
        <w:rPr>
          <w:b/>
          <w:bCs/>
          <w:sz w:val="28"/>
          <w:szCs w:val="28"/>
        </w:rPr>
        <w:t>T</w:t>
      </w:r>
      <w:r w:rsidRPr="000D0CFB" w:rsidR="000D0CFB">
        <w:rPr>
          <w:b/>
          <w:bCs/>
          <w:sz w:val="28"/>
          <w:szCs w:val="28"/>
        </w:rPr>
        <w:t>eams. Any documents uploaded to Teams does not constitute a submission of funds request, you MUST follow the above processes to properly secure your funds.</w:t>
      </w:r>
    </w:p>
    <w:sectPr w:rsidRPr="000D0CFB" w:rsidR="004955B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52"/>
    <w:rsid w:val="000524D7"/>
    <w:rsid w:val="000B521A"/>
    <w:rsid w:val="000B5A84"/>
    <w:rsid w:val="000C5441"/>
    <w:rsid w:val="000D0CFB"/>
    <w:rsid w:val="000F32AD"/>
    <w:rsid w:val="0015649C"/>
    <w:rsid w:val="001E304A"/>
    <w:rsid w:val="001F4DE4"/>
    <w:rsid w:val="002463A4"/>
    <w:rsid w:val="003B0704"/>
    <w:rsid w:val="003F6A8B"/>
    <w:rsid w:val="004955BC"/>
    <w:rsid w:val="005267E3"/>
    <w:rsid w:val="005878DF"/>
    <w:rsid w:val="005D183E"/>
    <w:rsid w:val="005D1A52"/>
    <w:rsid w:val="00745897"/>
    <w:rsid w:val="008B0480"/>
    <w:rsid w:val="009054CD"/>
    <w:rsid w:val="00AE1DAB"/>
    <w:rsid w:val="00AE4216"/>
    <w:rsid w:val="00B64995"/>
    <w:rsid w:val="00D2243A"/>
    <w:rsid w:val="00DA63E3"/>
    <w:rsid w:val="00E57F55"/>
    <w:rsid w:val="00EA66E2"/>
    <w:rsid w:val="00FC06C5"/>
    <w:rsid w:val="2BACC332"/>
    <w:rsid w:val="3FFCFAAA"/>
    <w:rsid w:val="5281C5B0"/>
    <w:rsid w:val="5BE171ED"/>
    <w:rsid w:val="5C60317F"/>
    <w:rsid w:val="5C88C99D"/>
    <w:rsid w:val="73B5AD5D"/>
    <w:rsid w:val="7AEF73A6"/>
    <w:rsid w:val="7B4E4F58"/>
    <w:rsid w:val="7D10D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5FB74"/>
  <w15:chartTrackingRefBased/>
  <w15:docId w15:val="{3C642E13-F9FD-45B7-BBBD-89876117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diagramLayout" Target="diagrams/layout1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diagramData" Target="diagrams/data1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07/relationships/diagramDrawing" Target="diagrams/drawing1.xml" Id="rId11" /><Relationship Type="http://schemas.openxmlformats.org/officeDocument/2006/relationships/settings" Target="settings.xml" Id="rId5" /><Relationship Type="http://schemas.openxmlformats.org/officeDocument/2006/relationships/diagramColors" Target="diagrams/colors1.xml" Id="rId10" /><Relationship Type="http://schemas.openxmlformats.org/officeDocument/2006/relationships/styles" Target="styles.xml" Id="rId4" /><Relationship Type="http://schemas.openxmlformats.org/officeDocument/2006/relationships/diagramQuickStyle" Target="diagrams/quickStyle1.xml" Id="rId9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C5D6AF7-1EF2-4997-AA3A-8F3A120D52FE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8D49413-4E75-4CA5-AD89-B2C546F557F0}">
      <dgm:prSet phldrT="[Tex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en-US" sz="1400"/>
            <a:t>Step 1: Funding Request</a:t>
          </a:r>
        </a:p>
      </dgm:t>
    </dgm:pt>
    <dgm:pt modelId="{213CE6E0-6A84-4040-B49A-E5E1062C98E0}" type="parTrans" cxnId="{EB1CB91F-2DDF-476A-A6C0-0CDDEDB3A6FD}">
      <dgm:prSet/>
      <dgm:spPr/>
      <dgm:t>
        <a:bodyPr/>
        <a:lstStyle/>
        <a:p>
          <a:endParaRPr lang="en-US"/>
        </a:p>
      </dgm:t>
    </dgm:pt>
    <dgm:pt modelId="{30926F7F-BA36-4F06-AC7B-D0AD20DC430F}" type="sibTrans" cxnId="{EB1CB91F-2DDF-476A-A6C0-0CDDEDB3A6FD}">
      <dgm:prSet/>
      <dgm:spPr/>
      <dgm:t>
        <a:bodyPr/>
        <a:lstStyle/>
        <a:p>
          <a:endParaRPr lang="en-US"/>
        </a:p>
      </dgm:t>
    </dgm:pt>
    <dgm:pt modelId="{CBA1DA84-FD05-4D1F-8279-316EE43C3C87}">
      <dgm:prSet phldrT="[Text]" custT="1"/>
      <dgm:spPr>
        <a:solidFill>
          <a:schemeClr val="accent6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en-US" sz="1400"/>
            <a:t>ESC Org submits formal funding request including detailed budget list via </a:t>
          </a:r>
          <a:r>
            <a:rPr lang="en-US" sz="1400" b="1">
              <a:solidFill>
                <a:srgbClr val="7030A0"/>
              </a:solidFill>
            </a:rPr>
            <a:t>Presence</a:t>
          </a:r>
          <a:r>
            <a:rPr lang="en-US" sz="1400"/>
            <a:t> 5-10 business days before ESC meeting </a:t>
          </a:r>
        </a:p>
      </dgm:t>
    </dgm:pt>
    <dgm:pt modelId="{3ED35C41-8878-4F6A-821E-9B3C8B596CCA}" type="parTrans" cxnId="{9507CB75-B29F-4C76-929E-6A5CEC24B8C4}">
      <dgm:prSet/>
      <dgm:spPr/>
      <dgm:t>
        <a:bodyPr/>
        <a:lstStyle/>
        <a:p>
          <a:endParaRPr lang="en-US"/>
        </a:p>
      </dgm:t>
    </dgm:pt>
    <dgm:pt modelId="{F3EAA324-1125-443A-988D-AFD36AD18F62}" type="sibTrans" cxnId="{9507CB75-B29F-4C76-929E-6A5CEC24B8C4}">
      <dgm:prSet/>
      <dgm:spPr/>
      <dgm:t>
        <a:bodyPr/>
        <a:lstStyle/>
        <a:p>
          <a:endParaRPr lang="en-US"/>
        </a:p>
      </dgm:t>
    </dgm:pt>
    <dgm:pt modelId="{425D3E40-61DF-4F00-8F9F-DB52076A48C9}">
      <dgm:prSet phldrT="[Text]" custT="1"/>
      <dgm:spPr>
        <a:solidFill>
          <a:schemeClr val="accent6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en-US" sz="1400"/>
            <a:t>ESC Advisor vets the request to ensure all is above board and reaches out for any questions, missing info, or edits.</a:t>
          </a:r>
        </a:p>
      </dgm:t>
    </dgm:pt>
    <dgm:pt modelId="{19B439DB-74CC-42C5-81C9-07C293DECFE1}" type="parTrans" cxnId="{46653D24-C109-44EE-9F69-03073A927330}">
      <dgm:prSet/>
      <dgm:spPr/>
      <dgm:t>
        <a:bodyPr/>
        <a:lstStyle/>
        <a:p>
          <a:endParaRPr lang="en-US"/>
        </a:p>
      </dgm:t>
    </dgm:pt>
    <dgm:pt modelId="{05B3959F-D5CC-4646-B930-1AE689D4CC15}" type="sibTrans" cxnId="{46653D24-C109-44EE-9F69-03073A927330}">
      <dgm:prSet/>
      <dgm:spPr/>
      <dgm:t>
        <a:bodyPr/>
        <a:lstStyle/>
        <a:p>
          <a:endParaRPr lang="en-US"/>
        </a:p>
      </dgm:t>
    </dgm:pt>
    <dgm:pt modelId="{52E5FE39-056D-4FE0-8A6A-92EFA4D6EAE3}">
      <dgm:prSet phldrT="[Text]" custT="1"/>
      <dgm:spPr>
        <a:solidFill>
          <a:srgbClr val="C00000"/>
        </a:solidFill>
      </dgm:spPr>
      <dgm:t>
        <a:bodyPr/>
        <a:lstStyle/>
        <a:p>
          <a:r>
            <a:rPr lang="en-US" sz="1400"/>
            <a:t>Step 2: Funding Request Meeting</a:t>
          </a:r>
        </a:p>
      </dgm:t>
    </dgm:pt>
    <dgm:pt modelId="{EC01B049-8AC4-4930-91D7-00E837262C4D}" type="parTrans" cxnId="{13EAEEF9-1823-454F-AAF6-F470D4CC68CC}">
      <dgm:prSet/>
      <dgm:spPr/>
      <dgm:t>
        <a:bodyPr/>
        <a:lstStyle/>
        <a:p>
          <a:endParaRPr lang="en-US"/>
        </a:p>
      </dgm:t>
    </dgm:pt>
    <dgm:pt modelId="{39C69EB2-3E3E-446D-813A-9379687338B6}" type="sibTrans" cxnId="{13EAEEF9-1823-454F-AAF6-F470D4CC68CC}">
      <dgm:prSet/>
      <dgm:spPr/>
      <dgm:t>
        <a:bodyPr/>
        <a:lstStyle/>
        <a:p>
          <a:endParaRPr lang="en-US"/>
        </a:p>
      </dgm:t>
    </dgm:pt>
    <dgm:pt modelId="{44322C31-2082-4521-82A2-E5F756FF5BDE}">
      <dgm:prSet phldrT="[Text]" custT="1"/>
      <dgm:spPr>
        <a:solidFill>
          <a:srgbClr val="F5B2A9">
            <a:alpha val="89804"/>
          </a:srgbClr>
        </a:solidFill>
      </dgm:spPr>
      <dgm:t>
        <a:bodyPr/>
        <a:lstStyle/>
        <a:p>
          <a:r>
            <a:rPr lang="en-US" sz="1400"/>
            <a:t>1st meeting of each month</a:t>
          </a:r>
        </a:p>
      </dgm:t>
    </dgm:pt>
    <dgm:pt modelId="{B4611468-2CDB-4E10-BBC7-527726CE2DCD}" type="parTrans" cxnId="{5414BAF3-1259-4A15-BE01-BD62B16F1D7B}">
      <dgm:prSet/>
      <dgm:spPr/>
      <dgm:t>
        <a:bodyPr/>
        <a:lstStyle/>
        <a:p>
          <a:endParaRPr lang="en-US"/>
        </a:p>
      </dgm:t>
    </dgm:pt>
    <dgm:pt modelId="{82DAE1C0-AE9B-4D31-B5EF-9A4652E5350D}" type="sibTrans" cxnId="{5414BAF3-1259-4A15-BE01-BD62B16F1D7B}">
      <dgm:prSet/>
      <dgm:spPr/>
      <dgm:t>
        <a:bodyPr/>
        <a:lstStyle/>
        <a:p>
          <a:endParaRPr lang="en-US"/>
        </a:p>
      </dgm:t>
    </dgm:pt>
    <dgm:pt modelId="{FC258E83-B962-4857-99B2-0C4A598DE0E5}">
      <dgm:prSet phldrT="[Text]" custT="1"/>
      <dgm:spPr>
        <a:solidFill>
          <a:srgbClr val="F5B2A9">
            <a:alpha val="89804"/>
          </a:srgbClr>
        </a:solidFill>
      </dgm:spPr>
      <dgm:t>
        <a:bodyPr/>
        <a:lstStyle/>
        <a:p>
          <a:r>
            <a:rPr lang="en-US" sz="1400"/>
            <a:t>ESC Org presents brief presentation on what they are requesting and why it servces the mission of ESC</a:t>
          </a:r>
        </a:p>
      </dgm:t>
    </dgm:pt>
    <dgm:pt modelId="{33C94625-EA79-41C5-B7D0-0EF49B09F84D}" type="parTrans" cxnId="{9C22F83B-1234-40B3-B991-E332635367F3}">
      <dgm:prSet/>
      <dgm:spPr/>
      <dgm:t>
        <a:bodyPr/>
        <a:lstStyle/>
        <a:p>
          <a:endParaRPr lang="en-US"/>
        </a:p>
      </dgm:t>
    </dgm:pt>
    <dgm:pt modelId="{92E4E083-46EC-459E-9D54-213677724F9A}" type="sibTrans" cxnId="{9C22F83B-1234-40B3-B991-E332635367F3}">
      <dgm:prSet/>
      <dgm:spPr/>
      <dgm:t>
        <a:bodyPr/>
        <a:lstStyle/>
        <a:p>
          <a:endParaRPr lang="en-US"/>
        </a:p>
      </dgm:t>
    </dgm:pt>
    <dgm:pt modelId="{ECEE902C-0B81-4F1B-946F-693E47966621}">
      <dgm:prSet phldrT="[Text]" custT="1"/>
      <dgm:spPr>
        <a:solidFill>
          <a:schemeClr val="accent4">
            <a:lumMod val="75000"/>
          </a:schemeClr>
        </a:solidFill>
      </dgm:spPr>
      <dgm:t>
        <a:bodyPr/>
        <a:lstStyle/>
        <a:p>
          <a:r>
            <a:rPr lang="en-US" sz="1400"/>
            <a:t>Step 3: Preapproval Process</a:t>
          </a:r>
        </a:p>
      </dgm:t>
    </dgm:pt>
    <dgm:pt modelId="{FD462302-AFA6-48C5-93F7-03F28A9A9E4E}" type="parTrans" cxnId="{01C13C53-ED8B-4A04-9430-29D8F55F1CEF}">
      <dgm:prSet/>
      <dgm:spPr/>
      <dgm:t>
        <a:bodyPr/>
        <a:lstStyle/>
        <a:p>
          <a:endParaRPr lang="en-US"/>
        </a:p>
      </dgm:t>
    </dgm:pt>
    <dgm:pt modelId="{B3464E4F-E3BB-436F-8EF9-099F3992B4E1}" type="sibTrans" cxnId="{01C13C53-ED8B-4A04-9430-29D8F55F1CEF}">
      <dgm:prSet/>
      <dgm:spPr/>
      <dgm:t>
        <a:bodyPr/>
        <a:lstStyle/>
        <a:p>
          <a:endParaRPr lang="en-US"/>
        </a:p>
      </dgm:t>
    </dgm:pt>
    <dgm:pt modelId="{0A0CA146-61AD-4421-81A8-62D7947998DE}">
      <dgm:prSet phldrT="[Text]" custT="1"/>
      <dgm:spPr>
        <a:solidFill>
          <a:schemeClr val="accent4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en-US" sz="1400"/>
            <a:t>ESC Advisor writes preapproval with strong justification (is the purpose for retention, visibility, growing orgs, enhancing student experience, etc..) with budget attached.</a:t>
          </a:r>
        </a:p>
      </dgm:t>
    </dgm:pt>
    <dgm:pt modelId="{DF78DC7F-DAB3-46C5-9258-E600E5E06E8B}" type="parTrans" cxnId="{65FFACDF-8400-40E3-9908-9DF35BB596AB}">
      <dgm:prSet/>
      <dgm:spPr/>
      <dgm:t>
        <a:bodyPr/>
        <a:lstStyle/>
        <a:p>
          <a:endParaRPr lang="en-US"/>
        </a:p>
      </dgm:t>
    </dgm:pt>
    <dgm:pt modelId="{D7E8624B-79C8-49D0-AE60-F9400F3D6E06}" type="sibTrans" cxnId="{65FFACDF-8400-40E3-9908-9DF35BB596AB}">
      <dgm:prSet/>
      <dgm:spPr/>
      <dgm:t>
        <a:bodyPr/>
        <a:lstStyle/>
        <a:p>
          <a:endParaRPr lang="en-US"/>
        </a:p>
      </dgm:t>
    </dgm:pt>
    <dgm:pt modelId="{948DE498-ABB4-4C1C-A6EA-4208E806E96E}">
      <dgm:prSet phldrT="[Text]" custT="1"/>
      <dgm:spPr/>
      <dgm:t>
        <a:bodyPr/>
        <a:lstStyle/>
        <a:p>
          <a:r>
            <a:rPr lang="en-US" sz="1400"/>
            <a:t>Step 4: Purchasing</a:t>
          </a:r>
        </a:p>
      </dgm:t>
    </dgm:pt>
    <dgm:pt modelId="{66B8E6EB-6509-48AC-9C47-3F80CB8B52B0}" type="parTrans" cxnId="{8710A314-B7DF-4B41-B07E-F89DB27544AE}">
      <dgm:prSet/>
      <dgm:spPr/>
      <dgm:t>
        <a:bodyPr/>
        <a:lstStyle/>
        <a:p>
          <a:endParaRPr lang="en-US"/>
        </a:p>
      </dgm:t>
    </dgm:pt>
    <dgm:pt modelId="{5D1E2577-00C2-402D-AE49-FDBCB72C036A}" type="sibTrans" cxnId="{8710A314-B7DF-4B41-B07E-F89DB27544AE}">
      <dgm:prSet/>
      <dgm:spPr/>
      <dgm:t>
        <a:bodyPr/>
        <a:lstStyle/>
        <a:p>
          <a:endParaRPr lang="en-US"/>
        </a:p>
      </dgm:t>
    </dgm:pt>
    <dgm:pt modelId="{E8520BB0-D137-4CFE-A465-4705B30D031B}">
      <dgm:prSet phldrT="[Text]" custT="1"/>
      <dgm:spPr>
        <a:solidFill>
          <a:srgbClr val="F5B2A9">
            <a:alpha val="89804"/>
          </a:srgbClr>
        </a:solidFill>
      </dgm:spPr>
      <dgm:t>
        <a:bodyPr/>
        <a:lstStyle/>
        <a:p>
          <a:r>
            <a:rPr lang="en-US" sz="1400"/>
            <a:t>If the request is under $200, the ESC votes on it the same day; If over $200, the request is voted on the following week.</a:t>
          </a:r>
        </a:p>
      </dgm:t>
    </dgm:pt>
    <dgm:pt modelId="{DB0C0245-135A-43C0-924C-23CD518164A7}" type="parTrans" cxnId="{D109C678-A94C-4645-AAD2-D8E5C70F6C89}">
      <dgm:prSet/>
      <dgm:spPr/>
      <dgm:t>
        <a:bodyPr/>
        <a:lstStyle/>
        <a:p>
          <a:endParaRPr lang="en-US"/>
        </a:p>
      </dgm:t>
    </dgm:pt>
    <dgm:pt modelId="{FD1C8C80-5103-42C4-9E8B-D69D45EB8F0A}" type="sibTrans" cxnId="{D109C678-A94C-4645-AAD2-D8E5C70F6C89}">
      <dgm:prSet/>
      <dgm:spPr/>
      <dgm:t>
        <a:bodyPr/>
        <a:lstStyle/>
        <a:p>
          <a:endParaRPr lang="en-US"/>
        </a:p>
      </dgm:t>
    </dgm:pt>
    <dgm:pt modelId="{DE07E82C-6836-4144-8261-51399677D201}">
      <dgm:prSet phldrT="[Text]" custT="1"/>
      <dgm:spPr>
        <a:solidFill>
          <a:schemeClr val="accent4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en-US" sz="1400"/>
            <a:t>This process may take several days depending on the speed of Steps 1-2.</a:t>
          </a:r>
        </a:p>
      </dgm:t>
    </dgm:pt>
    <dgm:pt modelId="{99D2C89D-1CD7-4D3E-B5DD-5F52636F8DDA}" type="parTrans" cxnId="{C2D232D0-CD1F-4951-95A1-8F250D71ECA2}">
      <dgm:prSet/>
      <dgm:spPr/>
      <dgm:t>
        <a:bodyPr/>
        <a:lstStyle/>
        <a:p>
          <a:endParaRPr lang="en-US"/>
        </a:p>
      </dgm:t>
    </dgm:pt>
    <dgm:pt modelId="{B59A66E5-17DC-4957-AEED-C80D4FDAE792}" type="sibTrans" cxnId="{C2D232D0-CD1F-4951-95A1-8F250D71ECA2}">
      <dgm:prSet/>
      <dgm:spPr/>
      <dgm:t>
        <a:bodyPr/>
        <a:lstStyle/>
        <a:p>
          <a:endParaRPr lang="en-US"/>
        </a:p>
      </dgm:t>
    </dgm:pt>
    <dgm:pt modelId="{FD93670E-1579-45AA-AE68-0D3B047E8F90}">
      <dgm:prSet phldrT="[Text]" custT="1"/>
      <dgm:spPr/>
      <dgm:t>
        <a:bodyPr/>
        <a:lstStyle/>
        <a:p>
          <a:r>
            <a:rPr lang="en-US" sz="1400"/>
            <a:t>Once approved and returned signed back to ESC Advisor, ESC Advisor will work with the Org to purchase what they need. A purchasing meeting may be necessary for custom products or travel requests.</a:t>
          </a:r>
        </a:p>
      </dgm:t>
    </dgm:pt>
    <dgm:pt modelId="{F062C620-4FD6-4D20-8047-AE1F16CB02BE}" type="parTrans" cxnId="{B1A513AC-F818-4A2D-94BB-91328A68B18B}">
      <dgm:prSet/>
      <dgm:spPr/>
      <dgm:t>
        <a:bodyPr/>
        <a:lstStyle/>
        <a:p>
          <a:endParaRPr lang="en-US"/>
        </a:p>
      </dgm:t>
    </dgm:pt>
    <dgm:pt modelId="{E77B71E4-6138-448B-A6A0-2035D3EBD64A}" type="sibTrans" cxnId="{B1A513AC-F818-4A2D-94BB-91328A68B18B}">
      <dgm:prSet/>
      <dgm:spPr/>
      <dgm:t>
        <a:bodyPr/>
        <a:lstStyle/>
        <a:p>
          <a:endParaRPr lang="en-US"/>
        </a:p>
      </dgm:t>
    </dgm:pt>
    <dgm:pt modelId="{2312E424-3197-4542-824B-193405C67367}">
      <dgm:prSet phldrT="[Text]" custT="1"/>
      <dgm:spPr>
        <a:solidFill>
          <a:schemeClr val="accent6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en-US" sz="1400" b="0" i="0"/>
            <a:t>ESC Advisor then approves the request to present at the next ESC Funding Meeting. Org must then email a powerpoint to the ESC Executive Assistant at </a:t>
          </a:r>
          <a:r>
            <a:rPr lang="en-US" sz="1400" b="1" i="0" u="sng"/>
            <a:t>ascwucommunityasst@cwu.edu</a:t>
          </a:r>
          <a:endParaRPr lang="en-US" sz="1400"/>
        </a:p>
      </dgm:t>
    </dgm:pt>
    <dgm:pt modelId="{2554E962-8544-4D94-92BD-648C9F32F09F}" type="parTrans" cxnId="{854A8BDF-C83D-4C44-9575-59517BC83C09}">
      <dgm:prSet/>
      <dgm:spPr/>
      <dgm:t>
        <a:bodyPr/>
        <a:lstStyle/>
        <a:p>
          <a:endParaRPr lang="en-US"/>
        </a:p>
      </dgm:t>
    </dgm:pt>
    <dgm:pt modelId="{D5DED69A-137A-4131-8BCD-3C20738DA22C}" type="sibTrans" cxnId="{854A8BDF-C83D-4C44-9575-59517BC83C09}">
      <dgm:prSet/>
      <dgm:spPr/>
      <dgm:t>
        <a:bodyPr/>
        <a:lstStyle/>
        <a:p>
          <a:endParaRPr lang="en-US"/>
        </a:p>
      </dgm:t>
    </dgm:pt>
    <dgm:pt modelId="{072277B8-1210-4CDE-A22E-6BA35204DB21}">
      <dgm:prSet phldrT="[Text]" custT="1"/>
      <dgm:spPr>
        <a:solidFill>
          <a:srgbClr val="F5B2A9">
            <a:alpha val="89804"/>
          </a:srgbClr>
        </a:solidFill>
      </dgm:spPr>
      <dgm:t>
        <a:bodyPr/>
        <a:lstStyle/>
        <a:p>
          <a:r>
            <a:rPr lang="en-US" sz="1200" b="0" i="0"/>
            <a:t>This does NOT mean you are good to begin purchasing funds, only that ESC has agreed that this is an acceptable use of funds.</a:t>
          </a:r>
          <a:endParaRPr lang="en-US" sz="1200"/>
        </a:p>
      </dgm:t>
    </dgm:pt>
    <dgm:pt modelId="{CCA0795C-4313-4884-B122-81810F1932E5}" type="parTrans" cxnId="{15149CD9-B9F8-4A57-A3AB-1E7C0FFFF069}">
      <dgm:prSet/>
      <dgm:spPr/>
      <dgm:t>
        <a:bodyPr/>
        <a:lstStyle/>
        <a:p>
          <a:endParaRPr lang="en-US"/>
        </a:p>
      </dgm:t>
    </dgm:pt>
    <dgm:pt modelId="{934BBA12-953E-483D-8069-74A475ED038D}" type="sibTrans" cxnId="{15149CD9-B9F8-4A57-A3AB-1E7C0FFFF069}">
      <dgm:prSet/>
      <dgm:spPr/>
      <dgm:t>
        <a:bodyPr/>
        <a:lstStyle/>
        <a:p>
          <a:endParaRPr lang="en-US"/>
        </a:p>
      </dgm:t>
    </dgm:pt>
    <dgm:pt modelId="{C0C1B110-19FC-4986-90B0-3384C91BF0F4}" type="pres">
      <dgm:prSet presAssocID="{FC5D6AF7-1EF2-4997-AA3A-8F3A120D52FE}" presName="Name0" presStyleCnt="0">
        <dgm:presLayoutVars>
          <dgm:dir/>
          <dgm:animLvl val="lvl"/>
          <dgm:resizeHandles/>
        </dgm:presLayoutVars>
      </dgm:prSet>
      <dgm:spPr/>
    </dgm:pt>
    <dgm:pt modelId="{1357A4A6-8ED3-48B4-86D4-3B05D9972674}" type="pres">
      <dgm:prSet presAssocID="{98D49413-4E75-4CA5-AD89-B2C546F557F0}" presName="linNode" presStyleCnt="0"/>
      <dgm:spPr/>
    </dgm:pt>
    <dgm:pt modelId="{8E1D53D5-781D-489E-BB3F-9562AC834ED4}" type="pres">
      <dgm:prSet presAssocID="{98D49413-4E75-4CA5-AD89-B2C546F557F0}" presName="parentShp" presStyleLbl="node1" presStyleIdx="0" presStyleCnt="4" custScaleX="62284" custScaleY="86023" custLinFactNeighborX="-11867" custLinFactNeighborY="-953">
        <dgm:presLayoutVars>
          <dgm:bulletEnabled val="1"/>
        </dgm:presLayoutVars>
      </dgm:prSet>
      <dgm:spPr/>
    </dgm:pt>
    <dgm:pt modelId="{1266C99A-5FE6-4A88-BA52-636480081588}" type="pres">
      <dgm:prSet presAssocID="{98D49413-4E75-4CA5-AD89-B2C546F557F0}" presName="childShp" presStyleLbl="bgAccFollowNode1" presStyleIdx="0" presStyleCnt="4" custScaleX="119967" custScaleY="176728">
        <dgm:presLayoutVars>
          <dgm:bulletEnabled val="1"/>
        </dgm:presLayoutVars>
      </dgm:prSet>
      <dgm:spPr>
        <a:prstGeom prst="roundRect">
          <a:avLst/>
        </a:prstGeom>
      </dgm:spPr>
    </dgm:pt>
    <dgm:pt modelId="{A2E48333-299A-4F15-A1E3-329F85BEBDDF}" type="pres">
      <dgm:prSet presAssocID="{30926F7F-BA36-4F06-AC7B-D0AD20DC430F}" presName="spacing" presStyleCnt="0"/>
      <dgm:spPr/>
    </dgm:pt>
    <dgm:pt modelId="{0FA4F5C3-DEB5-417A-B320-F3C8895B97A5}" type="pres">
      <dgm:prSet presAssocID="{52E5FE39-056D-4FE0-8A6A-92EFA4D6EAE3}" presName="linNode" presStyleCnt="0"/>
      <dgm:spPr/>
    </dgm:pt>
    <dgm:pt modelId="{E7898781-0410-4439-8C9D-71682AA7CAB0}" type="pres">
      <dgm:prSet presAssocID="{52E5FE39-056D-4FE0-8A6A-92EFA4D6EAE3}" presName="parentShp" presStyleLbl="node1" presStyleIdx="1" presStyleCnt="4" custScaleX="62284" custScaleY="82917" custLinFactNeighborX="-11867" custLinFactNeighborY="-953">
        <dgm:presLayoutVars>
          <dgm:bulletEnabled val="1"/>
        </dgm:presLayoutVars>
      </dgm:prSet>
      <dgm:spPr/>
    </dgm:pt>
    <dgm:pt modelId="{750956BB-EC4D-4138-8126-CCC2E7E1CDBF}" type="pres">
      <dgm:prSet presAssocID="{52E5FE39-056D-4FE0-8A6A-92EFA4D6EAE3}" presName="childShp" presStyleLbl="bgAccFollowNode1" presStyleIdx="1" presStyleCnt="4" custScaleX="119967" custScaleY="132328">
        <dgm:presLayoutVars>
          <dgm:bulletEnabled val="1"/>
        </dgm:presLayoutVars>
      </dgm:prSet>
      <dgm:spPr>
        <a:prstGeom prst="roundRect">
          <a:avLst/>
        </a:prstGeom>
      </dgm:spPr>
    </dgm:pt>
    <dgm:pt modelId="{F18E729D-8B53-4C21-A174-F6C457C4BF20}" type="pres">
      <dgm:prSet presAssocID="{39C69EB2-3E3E-446D-813A-9379687338B6}" presName="spacing" presStyleCnt="0"/>
      <dgm:spPr/>
    </dgm:pt>
    <dgm:pt modelId="{F4255B79-61A5-49E5-81BE-ED1062214A27}" type="pres">
      <dgm:prSet presAssocID="{ECEE902C-0B81-4F1B-946F-693E47966621}" presName="linNode" presStyleCnt="0"/>
      <dgm:spPr/>
    </dgm:pt>
    <dgm:pt modelId="{4901E493-3157-4754-AB76-946BA9FD118F}" type="pres">
      <dgm:prSet presAssocID="{ECEE902C-0B81-4F1B-946F-693E47966621}" presName="parentShp" presStyleLbl="node1" presStyleIdx="2" presStyleCnt="4" custScaleX="62284" custScaleY="100131" custLinFactNeighborX="-11867" custLinFactNeighborY="-953">
        <dgm:presLayoutVars>
          <dgm:bulletEnabled val="1"/>
        </dgm:presLayoutVars>
      </dgm:prSet>
      <dgm:spPr/>
    </dgm:pt>
    <dgm:pt modelId="{D35C7D1B-86D0-4454-AC4F-4C443B123125}" type="pres">
      <dgm:prSet presAssocID="{ECEE902C-0B81-4F1B-946F-693E47966621}" presName="childShp" presStyleLbl="bgAccFollowNode1" presStyleIdx="2" presStyleCnt="4" custScaleX="119967" custScaleY="102847">
        <dgm:presLayoutVars>
          <dgm:bulletEnabled val="1"/>
        </dgm:presLayoutVars>
      </dgm:prSet>
      <dgm:spPr>
        <a:prstGeom prst="roundRect">
          <a:avLst/>
        </a:prstGeom>
      </dgm:spPr>
    </dgm:pt>
    <dgm:pt modelId="{26E00CB0-AC05-4FC4-87F5-67A3D8D41535}" type="pres">
      <dgm:prSet presAssocID="{B3464E4F-E3BB-436F-8EF9-099F3992B4E1}" presName="spacing" presStyleCnt="0"/>
      <dgm:spPr/>
    </dgm:pt>
    <dgm:pt modelId="{AC9AF79F-639F-4477-B396-54D2121E0FEA}" type="pres">
      <dgm:prSet presAssocID="{948DE498-ABB4-4C1C-A6EA-4208E806E96E}" presName="linNode" presStyleCnt="0"/>
      <dgm:spPr/>
    </dgm:pt>
    <dgm:pt modelId="{D749C1C4-A039-4923-A114-13C112DB7FF9}" type="pres">
      <dgm:prSet presAssocID="{948DE498-ABB4-4C1C-A6EA-4208E806E96E}" presName="parentShp" presStyleLbl="node1" presStyleIdx="3" presStyleCnt="4" custScaleX="62284" custScaleY="59287" custLinFactNeighborX="-11867" custLinFactNeighborY="-953">
        <dgm:presLayoutVars>
          <dgm:bulletEnabled val="1"/>
        </dgm:presLayoutVars>
      </dgm:prSet>
      <dgm:spPr/>
    </dgm:pt>
    <dgm:pt modelId="{684AB7B4-68CE-4877-BA85-C71ED76A77F7}" type="pres">
      <dgm:prSet presAssocID="{948DE498-ABB4-4C1C-A6EA-4208E806E96E}" presName="childShp" presStyleLbl="bgAccFollowNode1" presStyleIdx="3" presStyleCnt="4" custScaleX="119967" custScaleY="90347">
        <dgm:presLayoutVars>
          <dgm:bulletEnabled val="1"/>
        </dgm:presLayoutVars>
      </dgm:prSet>
      <dgm:spPr>
        <a:prstGeom prst="roundRect">
          <a:avLst/>
        </a:prstGeom>
      </dgm:spPr>
    </dgm:pt>
  </dgm:ptLst>
  <dgm:cxnLst>
    <dgm:cxn modelId="{9CCD3004-7BE2-4F54-B956-4F85D938CFD2}" type="presOf" srcId="{072277B8-1210-4CDE-A22E-6BA35204DB21}" destId="{750956BB-EC4D-4138-8126-CCC2E7E1CDBF}" srcOrd="0" destOrd="3" presId="urn:microsoft.com/office/officeart/2005/8/layout/vList6"/>
    <dgm:cxn modelId="{8710A314-B7DF-4B41-B07E-F89DB27544AE}" srcId="{FC5D6AF7-1EF2-4997-AA3A-8F3A120D52FE}" destId="{948DE498-ABB4-4C1C-A6EA-4208E806E96E}" srcOrd="3" destOrd="0" parTransId="{66B8E6EB-6509-48AC-9C47-3F80CB8B52B0}" sibTransId="{5D1E2577-00C2-402D-AE49-FDBCB72C036A}"/>
    <dgm:cxn modelId="{C92C7117-69B7-4E5F-A1BF-8A07130FB3F6}" type="presOf" srcId="{E8520BB0-D137-4CFE-A465-4705B30D031B}" destId="{750956BB-EC4D-4138-8126-CCC2E7E1CDBF}" srcOrd="0" destOrd="2" presId="urn:microsoft.com/office/officeart/2005/8/layout/vList6"/>
    <dgm:cxn modelId="{EB1CB91F-2DDF-476A-A6C0-0CDDEDB3A6FD}" srcId="{FC5D6AF7-1EF2-4997-AA3A-8F3A120D52FE}" destId="{98D49413-4E75-4CA5-AD89-B2C546F557F0}" srcOrd="0" destOrd="0" parTransId="{213CE6E0-6A84-4040-B49A-E5E1062C98E0}" sibTransId="{30926F7F-BA36-4F06-AC7B-D0AD20DC430F}"/>
    <dgm:cxn modelId="{1D52A821-AE51-446F-956B-B321501DB627}" type="presOf" srcId="{44322C31-2082-4521-82A2-E5F756FF5BDE}" destId="{750956BB-EC4D-4138-8126-CCC2E7E1CDBF}" srcOrd="0" destOrd="0" presId="urn:microsoft.com/office/officeart/2005/8/layout/vList6"/>
    <dgm:cxn modelId="{46653D24-C109-44EE-9F69-03073A927330}" srcId="{98D49413-4E75-4CA5-AD89-B2C546F557F0}" destId="{425D3E40-61DF-4F00-8F9F-DB52076A48C9}" srcOrd="1" destOrd="0" parTransId="{19B439DB-74CC-42C5-81C9-07C293DECFE1}" sibTransId="{05B3959F-D5CC-4646-B930-1AE689D4CC15}"/>
    <dgm:cxn modelId="{3312A030-673E-4EC8-8FA7-6065963408B8}" type="presOf" srcId="{FC258E83-B962-4857-99B2-0C4A598DE0E5}" destId="{750956BB-EC4D-4138-8126-CCC2E7E1CDBF}" srcOrd="0" destOrd="1" presId="urn:microsoft.com/office/officeart/2005/8/layout/vList6"/>
    <dgm:cxn modelId="{9C22F83B-1234-40B3-B991-E332635367F3}" srcId="{52E5FE39-056D-4FE0-8A6A-92EFA4D6EAE3}" destId="{FC258E83-B962-4857-99B2-0C4A598DE0E5}" srcOrd="1" destOrd="0" parTransId="{33C94625-EA79-41C5-B7D0-0EF49B09F84D}" sibTransId="{92E4E083-46EC-459E-9D54-213677724F9A}"/>
    <dgm:cxn modelId="{DABC9667-5A31-4D72-BF20-6E8D894523B7}" type="presOf" srcId="{CBA1DA84-FD05-4D1F-8279-316EE43C3C87}" destId="{1266C99A-5FE6-4A88-BA52-636480081588}" srcOrd="0" destOrd="0" presId="urn:microsoft.com/office/officeart/2005/8/layout/vList6"/>
    <dgm:cxn modelId="{09F23F6A-C84D-4B52-AAD5-2B7F2D308D05}" type="presOf" srcId="{ECEE902C-0B81-4F1B-946F-693E47966621}" destId="{4901E493-3157-4754-AB76-946BA9FD118F}" srcOrd="0" destOrd="0" presId="urn:microsoft.com/office/officeart/2005/8/layout/vList6"/>
    <dgm:cxn modelId="{01C13C53-ED8B-4A04-9430-29D8F55F1CEF}" srcId="{FC5D6AF7-1EF2-4997-AA3A-8F3A120D52FE}" destId="{ECEE902C-0B81-4F1B-946F-693E47966621}" srcOrd="2" destOrd="0" parTransId="{FD462302-AFA6-48C5-93F7-03F28A9A9E4E}" sibTransId="{B3464E4F-E3BB-436F-8EF9-099F3992B4E1}"/>
    <dgm:cxn modelId="{7E338054-95D6-45A1-9A7F-000F71F7D64B}" type="presOf" srcId="{2312E424-3197-4542-824B-193405C67367}" destId="{1266C99A-5FE6-4A88-BA52-636480081588}" srcOrd="0" destOrd="2" presId="urn:microsoft.com/office/officeart/2005/8/layout/vList6"/>
    <dgm:cxn modelId="{9507CB75-B29F-4C76-929E-6A5CEC24B8C4}" srcId="{98D49413-4E75-4CA5-AD89-B2C546F557F0}" destId="{CBA1DA84-FD05-4D1F-8279-316EE43C3C87}" srcOrd="0" destOrd="0" parTransId="{3ED35C41-8878-4F6A-821E-9B3C8B596CCA}" sibTransId="{F3EAA324-1125-443A-988D-AFD36AD18F62}"/>
    <dgm:cxn modelId="{23D26D77-88F5-4830-9D16-AE362FD5CFD0}" type="presOf" srcId="{425D3E40-61DF-4F00-8F9F-DB52076A48C9}" destId="{1266C99A-5FE6-4A88-BA52-636480081588}" srcOrd="0" destOrd="1" presId="urn:microsoft.com/office/officeart/2005/8/layout/vList6"/>
    <dgm:cxn modelId="{D109C678-A94C-4645-AAD2-D8E5C70F6C89}" srcId="{52E5FE39-056D-4FE0-8A6A-92EFA4D6EAE3}" destId="{E8520BB0-D137-4CFE-A465-4705B30D031B}" srcOrd="2" destOrd="0" parTransId="{DB0C0245-135A-43C0-924C-23CD518164A7}" sibTransId="{FD1C8C80-5103-42C4-9E8B-D69D45EB8F0A}"/>
    <dgm:cxn modelId="{A333E25A-039E-4E5E-A745-EC8B22AE8187}" type="presOf" srcId="{DE07E82C-6836-4144-8261-51399677D201}" destId="{D35C7D1B-86D0-4454-AC4F-4C443B123125}" srcOrd="0" destOrd="1" presId="urn:microsoft.com/office/officeart/2005/8/layout/vList6"/>
    <dgm:cxn modelId="{C3F20192-4A4E-4F29-92BB-7AAA27C5C6CC}" type="presOf" srcId="{FC5D6AF7-1EF2-4997-AA3A-8F3A120D52FE}" destId="{C0C1B110-19FC-4986-90B0-3384C91BF0F4}" srcOrd="0" destOrd="0" presId="urn:microsoft.com/office/officeart/2005/8/layout/vList6"/>
    <dgm:cxn modelId="{75A01B97-95E9-4B86-9195-B3F0CA417441}" type="presOf" srcId="{98D49413-4E75-4CA5-AD89-B2C546F557F0}" destId="{8E1D53D5-781D-489E-BB3F-9562AC834ED4}" srcOrd="0" destOrd="0" presId="urn:microsoft.com/office/officeart/2005/8/layout/vList6"/>
    <dgm:cxn modelId="{16136AA5-AB84-4958-9AF4-939BD714BB20}" type="presOf" srcId="{FD93670E-1579-45AA-AE68-0D3B047E8F90}" destId="{684AB7B4-68CE-4877-BA85-C71ED76A77F7}" srcOrd="0" destOrd="0" presId="urn:microsoft.com/office/officeart/2005/8/layout/vList6"/>
    <dgm:cxn modelId="{623BF0A8-24A4-4959-9BE4-E60D7EAB2555}" type="presOf" srcId="{948DE498-ABB4-4C1C-A6EA-4208E806E96E}" destId="{D749C1C4-A039-4923-A114-13C112DB7FF9}" srcOrd="0" destOrd="0" presId="urn:microsoft.com/office/officeart/2005/8/layout/vList6"/>
    <dgm:cxn modelId="{B1A513AC-F818-4A2D-94BB-91328A68B18B}" srcId="{948DE498-ABB4-4C1C-A6EA-4208E806E96E}" destId="{FD93670E-1579-45AA-AE68-0D3B047E8F90}" srcOrd="0" destOrd="0" parTransId="{F062C620-4FD6-4D20-8047-AE1F16CB02BE}" sibTransId="{E77B71E4-6138-448B-A6A0-2035D3EBD64A}"/>
    <dgm:cxn modelId="{CF1DB0B4-F1FD-4D3B-836B-CA173588C4D4}" type="presOf" srcId="{52E5FE39-056D-4FE0-8A6A-92EFA4D6EAE3}" destId="{E7898781-0410-4439-8C9D-71682AA7CAB0}" srcOrd="0" destOrd="0" presId="urn:microsoft.com/office/officeart/2005/8/layout/vList6"/>
    <dgm:cxn modelId="{C2D232D0-CD1F-4951-95A1-8F250D71ECA2}" srcId="{ECEE902C-0B81-4F1B-946F-693E47966621}" destId="{DE07E82C-6836-4144-8261-51399677D201}" srcOrd="1" destOrd="0" parTransId="{99D2C89D-1CD7-4D3E-B5DD-5F52636F8DDA}" sibTransId="{B59A66E5-17DC-4957-AEED-C80D4FDAE792}"/>
    <dgm:cxn modelId="{15149CD9-B9F8-4A57-A3AB-1E7C0FFFF069}" srcId="{E8520BB0-D137-4CFE-A465-4705B30D031B}" destId="{072277B8-1210-4CDE-A22E-6BA35204DB21}" srcOrd="0" destOrd="0" parTransId="{CCA0795C-4313-4884-B122-81810F1932E5}" sibTransId="{934BBA12-953E-483D-8069-74A475ED038D}"/>
    <dgm:cxn modelId="{854A8BDF-C83D-4C44-9575-59517BC83C09}" srcId="{98D49413-4E75-4CA5-AD89-B2C546F557F0}" destId="{2312E424-3197-4542-824B-193405C67367}" srcOrd="2" destOrd="0" parTransId="{2554E962-8544-4D94-92BD-648C9F32F09F}" sibTransId="{D5DED69A-137A-4131-8BCD-3C20738DA22C}"/>
    <dgm:cxn modelId="{65FFACDF-8400-40E3-9908-9DF35BB596AB}" srcId="{ECEE902C-0B81-4F1B-946F-693E47966621}" destId="{0A0CA146-61AD-4421-81A8-62D7947998DE}" srcOrd="0" destOrd="0" parTransId="{DF78DC7F-DAB3-46C5-9258-E600E5E06E8B}" sibTransId="{D7E8624B-79C8-49D0-AE60-F9400F3D6E06}"/>
    <dgm:cxn modelId="{5414BAF3-1259-4A15-BE01-BD62B16F1D7B}" srcId="{52E5FE39-056D-4FE0-8A6A-92EFA4D6EAE3}" destId="{44322C31-2082-4521-82A2-E5F756FF5BDE}" srcOrd="0" destOrd="0" parTransId="{B4611468-2CDB-4E10-BBC7-527726CE2DCD}" sibTransId="{82DAE1C0-AE9B-4D31-B5EF-9A4652E5350D}"/>
    <dgm:cxn modelId="{13EAEEF9-1823-454F-AAF6-F470D4CC68CC}" srcId="{FC5D6AF7-1EF2-4997-AA3A-8F3A120D52FE}" destId="{52E5FE39-056D-4FE0-8A6A-92EFA4D6EAE3}" srcOrd="1" destOrd="0" parTransId="{EC01B049-8AC4-4930-91D7-00E837262C4D}" sibTransId="{39C69EB2-3E3E-446D-813A-9379687338B6}"/>
    <dgm:cxn modelId="{4C121CFE-C7F7-4ED1-BAF3-CFDFB705EE6D}" type="presOf" srcId="{0A0CA146-61AD-4421-81A8-62D7947998DE}" destId="{D35C7D1B-86D0-4454-AC4F-4C443B123125}" srcOrd="0" destOrd="0" presId="urn:microsoft.com/office/officeart/2005/8/layout/vList6"/>
    <dgm:cxn modelId="{C73CAB91-F9BE-4A34-9E0C-99F6E4277026}" type="presParOf" srcId="{C0C1B110-19FC-4986-90B0-3384C91BF0F4}" destId="{1357A4A6-8ED3-48B4-86D4-3B05D9972674}" srcOrd="0" destOrd="0" presId="urn:microsoft.com/office/officeart/2005/8/layout/vList6"/>
    <dgm:cxn modelId="{B01C312C-29FF-427E-B8AE-771AE7370FB0}" type="presParOf" srcId="{1357A4A6-8ED3-48B4-86D4-3B05D9972674}" destId="{8E1D53D5-781D-489E-BB3F-9562AC834ED4}" srcOrd="0" destOrd="0" presId="urn:microsoft.com/office/officeart/2005/8/layout/vList6"/>
    <dgm:cxn modelId="{EE23D97D-ADD7-4425-9FD3-C7109C5EF8BD}" type="presParOf" srcId="{1357A4A6-8ED3-48B4-86D4-3B05D9972674}" destId="{1266C99A-5FE6-4A88-BA52-636480081588}" srcOrd="1" destOrd="0" presId="urn:microsoft.com/office/officeart/2005/8/layout/vList6"/>
    <dgm:cxn modelId="{F5975EE6-3C5E-48FB-B7C2-5C12F748928A}" type="presParOf" srcId="{C0C1B110-19FC-4986-90B0-3384C91BF0F4}" destId="{A2E48333-299A-4F15-A1E3-329F85BEBDDF}" srcOrd="1" destOrd="0" presId="urn:microsoft.com/office/officeart/2005/8/layout/vList6"/>
    <dgm:cxn modelId="{51647460-8641-4B04-B261-AA83FF5C2135}" type="presParOf" srcId="{C0C1B110-19FC-4986-90B0-3384C91BF0F4}" destId="{0FA4F5C3-DEB5-417A-B320-F3C8895B97A5}" srcOrd="2" destOrd="0" presId="urn:microsoft.com/office/officeart/2005/8/layout/vList6"/>
    <dgm:cxn modelId="{A01213D6-7218-4EB8-8755-849773F64D3F}" type="presParOf" srcId="{0FA4F5C3-DEB5-417A-B320-F3C8895B97A5}" destId="{E7898781-0410-4439-8C9D-71682AA7CAB0}" srcOrd="0" destOrd="0" presId="urn:microsoft.com/office/officeart/2005/8/layout/vList6"/>
    <dgm:cxn modelId="{3950369D-A5A9-4E6C-9578-B6AA1A259FF6}" type="presParOf" srcId="{0FA4F5C3-DEB5-417A-B320-F3C8895B97A5}" destId="{750956BB-EC4D-4138-8126-CCC2E7E1CDBF}" srcOrd="1" destOrd="0" presId="urn:microsoft.com/office/officeart/2005/8/layout/vList6"/>
    <dgm:cxn modelId="{2D4C26F5-74BC-46CE-AF80-6467D2E2485A}" type="presParOf" srcId="{C0C1B110-19FC-4986-90B0-3384C91BF0F4}" destId="{F18E729D-8B53-4C21-A174-F6C457C4BF20}" srcOrd="3" destOrd="0" presId="urn:microsoft.com/office/officeart/2005/8/layout/vList6"/>
    <dgm:cxn modelId="{F1CF76A0-5AD2-4009-82AD-2807EF0E0B51}" type="presParOf" srcId="{C0C1B110-19FC-4986-90B0-3384C91BF0F4}" destId="{F4255B79-61A5-49E5-81BE-ED1062214A27}" srcOrd="4" destOrd="0" presId="urn:microsoft.com/office/officeart/2005/8/layout/vList6"/>
    <dgm:cxn modelId="{81F6217E-04A4-40C1-B902-BBE448311237}" type="presParOf" srcId="{F4255B79-61A5-49E5-81BE-ED1062214A27}" destId="{4901E493-3157-4754-AB76-946BA9FD118F}" srcOrd="0" destOrd="0" presId="urn:microsoft.com/office/officeart/2005/8/layout/vList6"/>
    <dgm:cxn modelId="{921B572F-96F5-4763-921C-AADDAE8599CE}" type="presParOf" srcId="{F4255B79-61A5-49E5-81BE-ED1062214A27}" destId="{D35C7D1B-86D0-4454-AC4F-4C443B123125}" srcOrd="1" destOrd="0" presId="urn:microsoft.com/office/officeart/2005/8/layout/vList6"/>
    <dgm:cxn modelId="{8DB14509-FF8A-4D8A-A75E-7283D13BCF49}" type="presParOf" srcId="{C0C1B110-19FC-4986-90B0-3384C91BF0F4}" destId="{26E00CB0-AC05-4FC4-87F5-67A3D8D41535}" srcOrd="5" destOrd="0" presId="urn:microsoft.com/office/officeart/2005/8/layout/vList6"/>
    <dgm:cxn modelId="{0D0CB36E-0C67-4519-923F-44F64C1B3FC3}" type="presParOf" srcId="{C0C1B110-19FC-4986-90B0-3384C91BF0F4}" destId="{AC9AF79F-639F-4477-B396-54D2121E0FEA}" srcOrd="6" destOrd="0" presId="urn:microsoft.com/office/officeart/2005/8/layout/vList6"/>
    <dgm:cxn modelId="{FD876B87-09FB-4DDA-A939-0783C3040556}" type="presParOf" srcId="{AC9AF79F-639F-4477-B396-54D2121E0FEA}" destId="{D749C1C4-A039-4923-A114-13C112DB7FF9}" srcOrd="0" destOrd="0" presId="urn:microsoft.com/office/officeart/2005/8/layout/vList6"/>
    <dgm:cxn modelId="{2B9312AC-4937-4029-8B4C-95222238C4DF}" type="presParOf" srcId="{AC9AF79F-639F-4477-B396-54D2121E0FEA}" destId="{684AB7B4-68CE-4877-BA85-C71ED76A77F7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66C99A-5FE6-4A88-BA52-636480081588}">
      <dsp:nvSpPr>
        <dsp:cNvPr id="0" name=""/>
        <dsp:cNvSpPr/>
      </dsp:nvSpPr>
      <dsp:spPr>
        <a:xfrm>
          <a:off x="1767040" y="2231"/>
          <a:ext cx="4796876" cy="2023510"/>
        </a:xfrm>
        <a:prstGeom prst="roundRect">
          <a:avLst/>
        </a:prstGeom>
        <a:solidFill>
          <a:schemeClr val="accent6">
            <a:lumMod val="40000"/>
            <a:lumOff val="6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ESC Org submits formal funding request including detailed budget list via </a:t>
          </a:r>
          <a:r>
            <a:rPr lang="en-US" sz="1400" b="1" kern="1200">
              <a:solidFill>
                <a:srgbClr val="7030A0"/>
              </a:solidFill>
            </a:rPr>
            <a:t>Presence</a:t>
          </a:r>
          <a:r>
            <a:rPr lang="en-US" sz="1400" kern="1200"/>
            <a:t> 5-10 business days before ESC meeting 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ESC Advisor vets the request to ensure all is above board and reaches out for any questions, missing info, or edits.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b="0" i="0" kern="1200"/>
            <a:t>ESC Advisor then approves the request to present at the next ESC Funding Meeting. Org must then email a powerpoint to the ESC Executive Assistant at </a:t>
          </a:r>
          <a:r>
            <a:rPr lang="en-US" sz="1400" b="1" i="0" u="sng" kern="1200"/>
            <a:t>ascwucommunityasst@cwu.edu</a:t>
          </a:r>
          <a:endParaRPr lang="en-US" sz="1400" kern="1200"/>
        </a:p>
      </dsp:txBody>
      <dsp:txXfrm>
        <a:off x="1865820" y="101011"/>
        <a:ext cx="4599316" cy="1825950"/>
      </dsp:txXfrm>
    </dsp:sp>
    <dsp:sp modelId="{8E1D53D5-781D-489E-BB3F-9562AC834ED4}">
      <dsp:nvSpPr>
        <dsp:cNvPr id="0" name=""/>
        <dsp:cNvSpPr/>
      </dsp:nvSpPr>
      <dsp:spPr>
        <a:xfrm>
          <a:off x="0" y="510599"/>
          <a:ext cx="1660282" cy="984951"/>
        </a:xfrm>
        <a:prstGeom prst="roundRect">
          <a:avLst/>
        </a:prstGeom>
        <a:solidFill>
          <a:schemeClr val="accent6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Step 1: Funding Request</a:t>
          </a:r>
        </a:p>
      </dsp:txBody>
      <dsp:txXfrm>
        <a:off x="48081" y="558680"/>
        <a:ext cx="1564120" cy="888789"/>
      </dsp:txXfrm>
    </dsp:sp>
    <dsp:sp modelId="{750956BB-EC4D-4138-8126-CCC2E7E1CDBF}">
      <dsp:nvSpPr>
        <dsp:cNvPr id="0" name=""/>
        <dsp:cNvSpPr/>
      </dsp:nvSpPr>
      <dsp:spPr>
        <a:xfrm>
          <a:off x="1767040" y="2140240"/>
          <a:ext cx="4796876" cy="1515136"/>
        </a:xfrm>
        <a:prstGeom prst="roundRect">
          <a:avLst/>
        </a:prstGeom>
        <a:solidFill>
          <a:srgbClr val="F5B2A9">
            <a:alpha val="89804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1st meeting of each month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ESC Org presents brief presentation on what they are requesting and why it servces the mission of ESC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If the request is under $200, the ESC votes on it the same day; If over $200, the request is voted on the following week.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0" i="0" kern="1200"/>
            <a:t>This does NOT mean you are good to begin purchasing funds, only that ESC has agreed that this is an acceptable use of funds.</a:t>
          </a:r>
          <a:endParaRPr lang="en-US" sz="1200" kern="1200"/>
        </a:p>
      </dsp:txBody>
      <dsp:txXfrm>
        <a:off x="1841003" y="2214203"/>
        <a:ext cx="4648950" cy="1367210"/>
      </dsp:txXfrm>
    </dsp:sp>
    <dsp:sp modelId="{E7898781-0410-4439-8C9D-71682AA7CAB0}">
      <dsp:nvSpPr>
        <dsp:cNvPr id="0" name=""/>
        <dsp:cNvSpPr/>
      </dsp:nvSpPr>
      <dsp:spPr>
        <a:xfrm>
          <a:off x="0" y="2412203"/>
          <a:ext cx="1660282" cy="949387"/>
        </a:xfrm>
        <a:prstGeom prst="roundRect">
          <a:avLst/>
        </a:prstGeom>
        <a:solidFill>
          <a:srgbClr val="C0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Step 2: Funding Request Meeting</a:t>
          </a:r>
        </a:p>
      </dsp:txBody>
      <dsp:txXfrm>
        <a:off x="46345" y="2458548"/>
        <a:ext cx="1567592" cy="856697"/>
      </dsp:txXfrm>
    </dsp:sp>
    <dsp:sp modelId="{D35C7D1B-86D0-4454-AC4F-4C443B123125}">
      <dsp:nvSpPr>
        <dsp:cNvPr id="0" name=""/>
        <dsp:cNvSpPr/>
      </dsp:nvSpPr>
      <dsp:spPr>
        <a:xfrm>
          <a:off x="1767040" y="3769876"/>
          <a:ext cx="4796876" cy="1177583"/>
        </a:xfrm>
        <a:prstGeom prst="roundRect">
          <a:avLst/>
        </a:prstGeom>
        <a:solidFill>
          <a:schemeClr val="accent4">
            <a:lumMod val="60000"/>
            <a:lumOff val="4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ESC Advisor writes preapproval with strong justification (is the purpose for retention, visibility, growing orgs, enhancing student experience, etc..) with budget attached.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This process may take several days depending on the speed of Steps 1-2.</a:t>
          </a:r>
        </a:p>
      </dsp:txBody>
      <dsp:txXfrm>
        <a:off x="1824525" y="3827361"/>
        <a:ext cx="4681906" cy="1062613"/>
      </dsp:txXfrm>
    </dsp:sp>
    <dsp:sp modelId="{4901E493-3157-4754-AB76-946BA9FD118F}">
      <dsp:nvSpPr>
        <dsp:cNvPr id="0" name=""/>
        <dsp:cNvSpPr/>
      </dsp:nvSpPr>
      <dsp:spPr>
        <a:xfrm>
          <a:off x="0" y="3774513"/>
          <a:ext cx="1660282" cy="1146485"/>
        </a:xfrm>
        <a:prstGeom prst="roundRect">
          <a:avLst/>
        </a:prstGeom>
        <a:solidFill>
          <a:schemeClr val="accent4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Step 3: Preapproval Process</a:t>
          </a:r>
        </a:p>
      </dsp:txBody>
      <dsp:txXfrm>
        <a:off x="55967" y="3830480"/>
        <a:ext cx="1548348" cy="1034551"/>
      </dsp:txXfrm>
    </dsp:sp>
    <dsp:sp modelId="{684AB7B4-68CE-4877-BA85-C71ED76A77F7}">
      <dsp:nvSpPr>
        <dsp:cNvPr id="0" name=""/>
        <dsp:cNvSpPr/>
      </dsp:nvSpPr>
      <dsp:spPr>
        <a:xfrm>
          <a:off x="1765507" y="5061958"/>
          <a:ext cx="4801565" cy="1034460"/>
        </a:xfrm>
        <a:prstGeom prst="round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Once approved and returned signed back to ESC Advisor, ESC Advisor will work with the Org to purchase what they need. A purchasing meeting may be necessary for custom products or travel requests.</a:t>
          </a:r>
        </a:p>
      </dsp:txBody>
      <dsp:txXfrm>
        <a:off x="1816005" y="5112456"/>
        <a:ext cx="4700569" cy="933464"/>
      </dsp:txXfrm>
    </dsp:sp>
    <dsp:sp modelId="{D749C1C4-A039-4923-A114-13C112DB7FF9}">
      <dsp:nvSpPr>
        <dsp:cNvPr id="0" name=""/>
        <dsp:cNvSpPr/>
      </dsp:nvSpPr>
      <dsp:spPr>
        <a:xfrm>
          <a:off x="0" y="5228862"/>
          <a:ext cx="1661905" cy="67882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Step 4: Purchasing</a:t>
          </a:r>
        </a:p>
      </dsp:txBody>
      <dsp:txXfrm>
        <a:off x="33138" y="5262000"/>
        <a:ext cx="1595629" cy="6125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7F2E17B7A6645B16C938AC5A81213" ma:contentTypeVersion="15" ma:contentTypeDescription="Create a new document." ma:contentTypeScope="" ma:versionID="887c1b10a98c4f9477623bff91b9028b">
  <xsd:schema xmlns:xsd="http://www.w3.org/2001/XMLSchema" xmlns:xs="http://www.w3.org/2001/XMLSchema" xmlns:p="http://schemas.microsoft.com/office/2006/metadata/properties" xmlns:ns2="71f2298e-df56-41b2-82c8-bf136f7fa19a" xmlns:ns3="efa21629-ece0-4667-a6d2-7ddb06df4c7f" targetNamespace="http://schemas.microsoft.com/office/2006/metadata/properties" ma:root="true" ma:fieldsID="5ca4b43d7eac11fa5ed0eceb2540e579" ns2:_="" ns3:_="">
    <xsd:import namespace="71f2298e-df56-41b2-82c8-bf136f7fa19a"/>
    <xsd:import namespace="efa21629-ece0-4667-a6d2-7ddb06df4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298e-df56-41b2-82c8-bf136f7fa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1629-ece0-4667-a6d2-7ddb06df4c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b4537d-2194-4b16-b52a-db17675bf563}" ma:internalName="TaxCatchAll" ma:showField="CatchAllData" ma:web="efa21629-ece0-4667-a6d2-7ddb06df4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21629-ece0-4667-a6d2-7ddb06df4c7f" xsi:nil="true"/>
    <lcf76f155ced4ddcb4097134ff3c332f xmlns="71f2298e-df56-41b2-82c8-bf136f7fa19a">
      <Terms xmlns="http://schemas.microsoft.com/office/infopath/2007/PartnerControls"/>
    </lcf76f155ced4ddcb4097134ff3c332f>
    <SharedWithUsers xmlns="efa21629-ece0-4667-a6d2-7ddb06df4c7f">
      <UserInfo>
        <DisplayName>ASCWUCommunityAsst</DisplayName>
        <AccountId>64</AccountId>
        <AccountType/>
      </UserInfo>
      <UserInfo>
        <DisplayName>ESC 2022-2023 Members</DisplayName>
        <AccountId>65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45E1399-78FB-460A-B3C5-CB5A05CD0B4C}"/>
</file>

<file path=customXml/itemProps2.xml><?xml version="1.0" encoding="utf-8"?>
<ds:datastoreItem xmlns:ds="http://schemas.openxmlformats.org/officeDocument/2006/customXml" ds:itemID="{01EC54D5-948A-44A2-9840-B05AAE6E54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645140-8E48-4502-A418-A795C575A87D}">
  <ds:schemaRefs>
    <ds:schemaRef ds:uri="http://schemas.microsoft.com/office/2006/metadata/properties"/>
    <ds:schemaRef ds:uri="http://schemas.microsoft.com/office/infopath/2007/PartnerControls"/>
    <ds:schemaRef ds:uri="efa21629-ece0-4667-a6d2-7ddb06df4c7f"/>
    <ds:schemaRef ds:uri="71f2298e-df56-41b2-82c8-bf136f7fa19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Justin Santoli</dc:creator>
  <keywords/>
  <dc:description/>
  <lastModifiedBy>Evelyn Aguiar</lastModifiedBy>
  <revision>31</revision>
  <lastPrinted>2021-11-05T18:56:00.0000000Z</lastPrinted>
  <dcterms:created xsi:type="dcterms:W3CDTF">2021-11-01T18:53:00.0000000Z</dcterms:created>
  <dcterms:modified xsi:type="dcterms:W3CDTF">2024-09-27T21:54:15.1767233Z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0x0101004E87F2E17B7A6645B16C938AC5A81213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64;#ASCWUCommunityAsst;#65;#ESC 2022-2023 Members</vt:lpwstr>
  </property>
</Properties>
</file>